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A30BF" w14:textId="77777777" w:rsidR="00783E2E" w:rsidRPr="00783E2E" w:rsidRDefault="00783E2E" w:rsidP="00783E2E">
      <w:pPr>
        <w:rPr>
          <w:rFonts w:ascii="Arial" w:hAnsi="Arial" w:cs="Arial"/>
          <w:b/>
          <w:bCs/>
        </w:rPr>
      </w:pPr>
    </w:p>
    <w:p w14:paraId="6E3CCFBF" w14:textId="04E9D8CD" w:rsidR="00783E2E" w:rsidRPr="00783E2E" w:rsidRDefault="00783E2E" w:rsidP="00783E2E">
      <w:pPr>
        <w:jc w:val="center"/>
        <w:rPr>
          <w:rFonts w:ascii="Arial" w:hAnsi="Arial" w:cs="Arial"/>
          <w:b/>
          <w:bCs/>
          <w:sz w:val="52"/>
          <w:szCs w:val="52"/>
        </w:rPr>
      </w:pPr>
      <w:r w:rsidRPr="00783E2E">
        <w:rPr>
          <w:rFonts w:ascii="Arial" w:hAnsi="Arial" w:cs="Arial"/>
          <w:b/>
          <w:bCs/>
          <w:sz w:val="52"/>
          <w:szCs w:val="52"/>
        </w:rPr>
        <w:t xml:space="preserve">Carbon Reduction Plan </w:t>
      </w:r>
    </w:p>
    <w:p w14:paraId="219F98CB" w14:textId="77777777" w:rsidR="00783E2E" w:rsidRDefault="00783E2E" w:rsidP="00783E2E">
      <w:pPr>
        <w:rPr>
          <w:rFonts w:ascii="Arial" w:hAnsi="Arial" w:cs="Arial"/>
        </w:rPr>
      </w:pPr>
      <w:r w:rsidRPr="00783E2E">
        <w:rPr>
          <w:rFonts w:ascii="Arial" w:hAnsi="Arial" w:cs="Arial"/>
          <w:b/>
          <w:bCs/>
        </w:rPr>
        <w:t>Supplier name:</w:t>
      </w:r>
      <w:r w:rsidRPr="00783E2E">
        <w:rPr>
          <w:rFonts w:ascii="Arial" w:hAnsi="Arial" w:cs="Arial"/>
        </w:rPr>
        <w:t xml:space="preserve"> Recruit2schools Ltd  </w:t>
      </w:r>
    </w:p>
    <w:p w14:paraId="2DFAD3B7" w14:textId="53814778" w:rsidR="00783E2E" w:rsidRPr="00783E2E" w:rsidRDefault="00783E2E" w:rsidP="00783E2E">
      <w:pPr>
        <w:rPr>
          <w:rFonts w:ascii="Arial" w:hAnsi="Arial" w:cs="Arial"/>
        </w:rPr>
      </w:pPr>
      <w:r w:rsidRPr="00783E2E">
        <w:rPr>
          <w:rFonts w:ascii="Arial" w:hAnsi="Arial" w:cs="Arial"/>
          <w:b/>
          <w:bCs/>
        </w:rPr>
        <w:t>Publication date:</w:t>
      </w:r>
      <w:r w:rsidRPr="00783E2E">
        <w:rPr>
          <w:rFonts w:ascii="Arial" w:hAnsi="Arial" w:cs="Arial"/>
        </w:rPr>
        <w:t xml:space="preserve"> 10/6/2024</w:t>
      </w:r>
    </w:p>
    <w:p w14:paraId="4608ACDF" w14:textId="77777777" w:rsidR="00783E2E" w:rsidRDefault="00783E2E" w:rsidP="00783E2E">
      <w:pPr>
        <w:rPr>
          <w:rFonts w:ascii="Arial" w:hAnsi="Arial" w:cs="Arial"/>
        </w:rPr>
      </w:pPr>
      <w:r w:rsidRPr="00783E2E">
        <w:rPr>
          <w:rFonts w:ascii="Arial" w:hAnsi="Arial" w:cs="Arial"/>
          <w:b/>
          <w:bCs/>
          <w:sz w:val="28"/>
          <w:szCs w:val="28"/>
        </w:rPr>
        <w:t>Commitment to achieving Net Zero</w:t>
      </w:r>
      <w:r w:rsidRPr="00783E2E">
        <w:rPr>
          <w:rFonts w:ascii="Arial" w:hAnsi="Arial" w:cs="Arial"/>
        </w:rPr>
        <w:t xml:space="preserve"> </w:t>
      </w:r>
    </w:p>
    <w:p w14:paraId="0A98DABE" w14:textId="336F0B13" w:rsidR="00783E2E" w:rsidRPr="00783E2E" w:rsidRDefault="00783E2E" w:rsidP="00783E2E">
      <w:pPr>
        <w:rPr>
          <w:rFonts w:ascii="Arial" w:hAnsi="Arial" w:cs="Arial"/>
        </w:rPr>
      </w:pPr>
      <w:r w:rsidRPr="00783E2E">
        <w:rPr>
          <w:rFonts w:ascii="Arial" w:hAnsi="Arial" w:cs="Arial"/>
        </w:rPr>
        <w:t>Recruit2schools Ltd is committed to achieving Net Zero emissions by 2050.</w:t>
      </w:r>
    </w:p>
    <w:p w14:paraId="035E462F" w14:textId="77777777" w:rsidR="00783E2E" w:rsidRDefault="00783E2E" w:rsidP="00783E2E">
      <w:pPr>
        <w:rPr>
          <w:rFonts w:ascii="Arial" w:hAnsi="Arial" w:cs="Arial"/>
        </w:rPr>
      </w:pPr>
      <w:r w:rsidRPr="00783E2E">
        <w:rPr>
          <w:rFonts w:ascii="Arial" w:hAnsi="Arial" w:cs="Arial"/>
          <w:b/>
          <w:bCs/>
        </w:rPr>
        <w:t>Baseline Emissions Footprint</w:t>
      </w:r>
      <w:r w:rsidRPr="00783E2E">
        <w:rPr>
          <w:rFonts w:ascii="Arial" w:hAnsi="Arial" w:cs="Arial"/>
        </w:rPr>
        <w:t xml:space="preserve"> </w:t>
      </w:r>
    </w:p>
    <w:p w14:paraId="250C5489" w14:textId="02B56131" w:rsidR="00783E2E" w:rsidRDefault="00783E2E" w:rsidP="00783E2E">
      <w:pPr>
        <w:rPr>
          <w:rFonts w:ascii="Arial" w:hAnsi="Arial" w:cs="Arial"/>
        </w:rPr>
      </w:pPr>
      <w:r w:rsidRPr="00783E2E">
        <w:rPr>
          <w:rFonts w:ascii="Arial" w:hAnsi="Arial" w:cs="Arial"/>
        </w:rPr>
        <w:t>Baseline emissions are a record of the greenhouse gases that have been produced in the past and were produced prior to the introduction of any strategies to reduce emissions. Baseline emissions are the reference point against which emissions reduction can be measured.</w:t>
      </w:r>
    </w:p>
    <w:tbl>
      <w:tblPr>
        <w:tblW w:w="9450" w:type="dxa"/>
        <w:tblLayout w:type="fixed"/>
        <w:tblCellMar>
          <w:left w:w="10" w:type="dxa"/>
          <w:right w:w="10" w:type="dxa"/>
        </w:tblCellMar>
        <w:tblLook w:val="04A0" w:firstRow="1" w:lastRow="0" w:firstColumn="1" w:lastColumn="0" w:noHBand="0" w:noVBand="1"/>
      </w:tblPr>
      <w:tblGrid>
        <w:gridCol w:w="2130"/>
        <w:gridCol w:w="7320"/>
      </w:tblGrid>
      <w:tr w:rsidR="00783E2E" w:rsidRPr="00783E2E" w14:paraId="23F062BF" w14:textId="77777777" w:rsidTr="00C67209">
        <w:trPr>
          <w:trHeight w:val="455"/>
        </w:trPr>
        <w:tc>
          <w:tcPr>
            <w:tcW w:w="945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AA6BA5" w14:textId="2ECAF36E" w:rsidR="00783E2E" w:rsidRPr="00783E2E" w:rsidRDefault="00783E2E" w:rsidP="00783E2E">
            <w:pPr>
              <w:suppressAutoHyphens/>
              <w:autoSpaceDN w:val="0"/>
              <w:spacing w:after="120" w:line="266" w:lineRule="auto"/>
              <w:jc w:val="both"/>
              <w:textAlignment w:val="baseline"/>
              <w:rPr>
                <w:rFonts w:ascii="Arial" w:eastAsia="Arial" w:hAnsi="Arial" w:cs="Arial"/>
                <w:lang w:eastAsia="zh-CN" w:bidi="hi-IN"/>
              </w:rPr>
            </w:pPr>
            <w:r w:rsidRPr="00783E2E">
              <w:rPr>
                <w:rFonts w:ascii="Arial" w:eastAsia="Arial" w:hAnsi="Arial" w:cs="Arial"/>
                <w:b/>
                <w:lang w:eastAsia="zh-CN" w:bidi="hi-IN"/>
              </w:rPr>
              <w:t>Baseline Year:</w:t>
            </w:r>
            <w:r w:rsidR="008A1D15">
              <w:rPr>
                <w:rFonts w:ascii="Arial" w:eastAsia="Arial" w:hAnsi="Arial" w:cs="Arial"/>
                <w:b/>
                <w:lang w:eastAsia="zh-CN" w:bidi="hi-IN"/>
              </w:rPr>
              <w:t xml:space="preserve"> 2023</w:t>
            </w:r>
          </w:p>
        </w:tc>
      </w:tr>
      <w:tr w:rsidR="00783E2E" w:rsidRPr="00783E2E" w14:paraId="6EB7CF4D" w14:textId="77777777" w:rsidTr="00C67209">
        <w:trPr>
          <w:trHeight w:val="455"/>
        </w:trPr>
        <w:tc>
          <w:tcPr>
            <w:tcW w:w="945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091001" w14:textId="77777777" w:rsidR="00783E2E" w:rsidRPr="00783E2E" w:rsidRDefault="00783E2E" w:rsidP="00783E2E">
            <w:pPr>
              <w:suppressAutoHyphens/>
              <w:autoSpaceDN w:val="0"/>
              <w:spacing w:after="120" w:line="266" w:lineRule="auto"/>
              <w:jc w:val="both"/>
              <w:textAlignment w:val="baseline"/>
              <w:rPr>
                <w:rFonts w:ascii="Arial" w:eastAsia="Arial" w:hAnsi="Arial" w:cs="Arial"/>
                <w:lang w:eastAsia="zh-CN" w:bidi="hi-IN"/>
              </w:rPr>
            </w:pPr>
            <w:r w:rsidRPr="00783E2E">
              <w:rPr>
                <w:rFonts w:ascii="Arial" w:eastAsia="Arial" w:hAnsi="Arial" w:cs="Arial"/>
                <w:b/>
                <w:lang w:eastAsia="zh-CN" w:bidi="hi-IN"/>
              </w:rPr>
              <w:t>Additional Details relating to the Baseline Emissions calculations.</w:t>
            </w:r>
          </w:p>
        </w:tc>
      </w:tr>
      <w:tr w:rsidR="00783E2E" w:rsidRPr="00783E2E" w14:paraId="339362C0" w14:textId="77777777" w:rsidTr="00C67209">
        <w:trPr>
          <w:trHeight w:val="455"/>
        </w:trPr>
        <w:tc>
          <w:tcPr>
            <w:tcW w:w="945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ACF082" w14:textId="1288011A" w:rsidR="00783E2E" w:rsidRPr="00783E2E" w:rsidRDefault="00783E2E" w:rsidP="00783E2E">
            <w:pPr>
              <w:suppressAutoHyphens/>
              <w:autoSpaceDN w:val="0"/>
              <w:spacing w:after="120" w:line="266" w:lineRule="auto"/>
              <w:jc w:val="both"/>
              <w:textAlignment w:val="baseline"/>
              <w:rPr>
                <w:rFonts w:ascii="Arial" w:eastAsia="Arial" w:hAnsi="Arial" w:cs="Arial"/>
                <w:lang w:eastAsia="zh-CN" w:bidi="hi-IN"/>
              </w:rPr>
            </w:pPr>
            <w:r w:rsidRPr="00783E2E">
              <w:rPr>
                <w:rFonts w:ascii="Arial" w:eastAsia="Arial" w:hAnsi="Arial" w:cs="Arial"/>
                <w:b/>
                <w:lang w:eastAsia="zh-CN" w:bidi="hi-IN"/>
              </w:rPr>
              <w:t>Baseline year emissions:</w:t>
            </w:r>
            <w:r w:rsidR="001C4CAE">
              <w:rPr>
                <w:rFonts w:ascii="Arial" w:eastAsia="Arial" w:hAnsi="Arial" w:cs="Arial"/>
                <w:b/>
                <w:lang w:eastAsia="zh-CN" w:bidi="hi-IN"/>
              </w:rPr>
              <w:t>2023</w:t>
            </w:r>
          </w:p>
        </w:tc>
      </w:tr>
      <w:tr w:rsidR="00783E2E" w:rsidRPr="00783E2E" w14:paraId="2A7FA011" w14:textId="77777777" w:rsidTr="00C67209">
        <w:trPr>
          <w:trHeight w:val="740"/>
        </w:trPr>
        <w:tc>
          <w:tcPr>
            <w:tcW w:w="21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402A14" w14:textId="77777777" w:rsidR="00783E2E" w:rsidRPr="00783E2E" w:rsidRDefault="00783E2E" w:rsidP="00783E2E">
            <w:pPr>
              <w:suppressAutoHyphens/>
              <w:autoSpaceDN w:val="0"/>
              <w:spacing w:after="120" w:line="266" w:lineRule="auto"/>
              <w:jc w:val="both"/>
              <w:textAlignment w:val="baseline"/>
              <w:rPr>
                <w:rFonts w:ascii="Arial" w:eastAsia="Arial" w:hAnsi="Arial" w:cs="Arial"/>
                <w:lang w:eastAsia="zh-CN" w:bidi="hi-IN"/>
              </w:rPr>
            </w:pPr>
            <w:r w:rsidRPr="00783E2E">
              <w:rPr>
                <w:rFonts w:ascii="Arial" w:eastAsia="Arial" w:hAnsi="Arial" w:cs="Arial"/>
                <w:b/>
                <w:lang w:eastAsia="zh-CN" w:bidi="hi-IN"/>
              </w:rPr>
              <w:t>EMISSIONS</w:t>
            </w:r>
          </w:p>
        </w:tc>
        <w:tc>
          <w:tcPr>
            <w:tcW w:w="7320" w:type="dxa"/>
            <w:tcBorders>
              <w:bottom w:val="single" w:sz="8" w:space="0" w:color="000000"/>
              <w:right w:val="single" w:sz="18" w:space="0" w:color="000000"/>
            </w:tcBorders>
            <w:shd w:val="clear" w:color="auto" w:fill="auto"/>
            <w:tcMar>
              <w:top w:w="100" w:type="dxa"/>
              <w:left w:w="100" w:type="dxa"/>
              <w:bottom w:w="100" w:type="dxa"/>
              <w:right w:w="100" w:type="dxa"/>
            </w:tcMar>
          </w:tcPr>
          <w:p w14:paraId="109B224D" w14:textId="77777777" w:rsidR="00783E2E" w:rsidRPr="00783E2E" w:rsidRDefault="00783E2E" w:rsidP="00783E2E">
            <w:pPr>
              <w:suppressAutoHyphens/>
              <w:autoSpaceDN w:val="0"/>
              <w:spacing w:after="120" w:line="266" w:lineRule="auto"/>
              <w:jc w:val="both"/>
              <w:textAlignment w:val="baseline"/>
              <w:rPr>
                <w:rFonts w:ascii="Arial" w:eastAsia="Arial" w:hAnsi="Arial" w:cs="Arial"/>
                <w:lang w:eastAsia="zh-CN" w:bidi="hi-IN"/>
              </w:rPr>
            </w:pPr>
            <w:r w:rsidRPr="00783E2E">
              <w:rPr>
                <w:rFonts w:ascii="Arial" w:eastAsia="Arial" w:hAnsi="Arial" w:cs="Arial"/>
                <w:b/>
                <w:lang w:eastAsia="zh-CN" w:bidi="hi-IN"/>
              </w:rPr>
              <w:t>TOTAL (tCO</w:t>
            </w:r>
            <w:r w:rsidRPr="00783E2E">
              <w:rPr>
                <w:rFonts w:ascii="Arial" w:eastAsia="Arial" w:hAnsi="Arial" w:cs="Arial"/>
                <w:b/>
                <w:vertAlign w:val="subscript"/>
                <w:lang w:eastAsia="zh-CN" w:bidi="hi-IN"/>
              </w:rPr>
              <w:t>2</w:t>
            </w:r>
            <w:r w:rsidRPr="00783E2E">
              <w:rPr>
                <w:rFonts w:ascii="Arial" w:eastAsia="Arial" w:hAnsi="Arial" w:cs="Arial"/>
                <w:b/>
                <w:lang w:eastAsia="zh-CN" w:bidi="hi-IN"/>
              </w:rPr>
              <w:t>e)</w:t>
            </w:r>
          </w:p>
        </w:tc>
      </w:tr>
      <w:tr w:rsidR="00783E2E" w:rsidRPr="00783E2E" w14:paraId="0C0E102B" w14:textId="77777777" w:rsidTr="00C67209">
        <w:trPr>
          <w:trHeight w:val="455"/>
        </w:trPr>
        <w:tc>
          <w:tcPr>
            <w:tcW w:w="21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2C7993" w14:textId="77777777" w:rsidR="00783E2E" w:rsidRPr="008A1D15" w:rsidRDefault="00783E2E" w:rsidP="00783E2E">
            <w:pPr>
              <w:suppressAutoHyphens/>
              <w:autoSpaceDN w:val="0"/>
              <w:spacing w:after="120" w:line="266" w:lineRule="auto"/>
              <w:jc w:val="both"/>
              <w:textAlignment w:val="baseline"/>
              <w:rPr>
                <w:rFonts w:ascii="Arial" w:eastAsia="Arial" w:hAnsi="Arial" w:cs="Arial"/>
                <w:lang w:eastAsia="zh-CN" w:bidi="hi-IN"/>
              </w:rPr>
            </w:pPr>
            <w:r w:rsidRPr="008A1D15">
              <w:rPr>
                <w:rFonts w:ascii="Arial" w:eastAsia="Arial" w:hAnsi="Arial" w:cs="Arial"/>
                <w:b/>
                <w:lang w:eastAsia="zh-CN" w:bidi="hi-IN"/>
              </w:rPr>
              <w:t>Scope 1</w:t>
            </w:r>
          </w:p>
        </w:tc>
        <w:tc>
          <w:tcPr>
            <w:tcW w:w="7320" w:type="dxa"/>
            <w:tcBorders>
              <w:bottom w:val="single" w:sz="8" w:space="0" w:color="000000"/>
              <w:right w:val="single" w:sz="18" w:space="0" w:color="000000"/>
            </w:tcBorders>
            <w:shd w:val="clear" w:color="auto" w:fill="auto"/>
            <w:tcMar>
              <w:top w:w="100" w:type="dxa"/>
              <w:left w:w="100" w:type="dxa"/>
              <w:bottom w:w="100" w:type="dxa"/>
              <w:right w:w="100" w:type="dxa"/>
            </w:tcMar>
          </w:tcPr>
          <w:p w14:paraId="2E40EE98" w14:textId="3C93EBE0" w:rsidR="00783E2E" w:rsidRPr="008A1D15" w:rsidRDefault="008A1D15" w:rsidP="00783E2E">
            <w:pPr>
              <w:suppressAutoHyphens/>
              <w:autoSpaceDN w:val="0"/>
              <w:spacing w:after="120" w:line="266" w:lineRule="auto"/>
              <w:jc w:val="both"/>
              <w:textAlignment w:val="baseline"/>
              <w:rPr>
                <w:rFonts w:ascii="Arial" w:eastAsia="Arial" w:hAnsi="Arial" w:cs="Arial"/>
                <w:b/>
                <w:color w:val="FF0000"/>
                <w:shd w:val="clear" w:color="auto" w:fill="FFFF00"/>
                <w:lang w:eastAsia="zh-CN" w:bidi="hi-IN"/>
              </w:rPr>
            </w:pPr>
            <w:r>
              <w:rPr>
                <w:rFonts w:ascii="Arial" w:eastAsia="Arial" w:hAnsi="Arial" w:cs="Arial"/>
                <w:lang w:eastAsia="zh-CN" w:bidi="hi-IN"/>
              </w:rPr>
              <w:t>0.8</w:t>
            </w:r>
            <w:r>
              <w:t xml:space="preserve"> </w:t>
            </w:r>
            <w:r w:rsidRPr="00783E2E">
              <w:rPr>
                <w:rFonts w:ascii="Arial" w:eastAsia="Arial" w:hAnsi="Arial" w:cs="Arial"/>
                <w:lang w:eastAsia="zh-CN" w:bidi="hi-IN"/>
              </w:rPr>
              <w:t>tCO2e</w:t>
            </w:r>
          </w:p>
        </w:tc>
      </w:tr>
      <w:tr w:rsidR="00783E2E" w:rsidRPr="00783E2E" w14:paraId="1A67943E" w14:textId="77777777" w:rsidTr="00C67209">
        <w:trPr>
          <w:trHeight w:val="455"/>
        </w:trPr>
        <w:tc>
          <w:tcPr>
            <w:tcW w:w="21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8EF806" w14:textId="77777777" w:rsidR="00783E2E" w:rsidRPr="008A1D15" w:rsidRDefault="00783E2E" w:rsidP="00783E2E">
            <w:pPr>
              <w:suppressAutoHyphens/>
              <w:autoSpaceDN w:val="0"/>
              <w:spacing w:after="120" w:line="266" w:lineRule="auto"/>
              <w:jc w:val="both"/>
              <w:textAlignment w:val="baseline"/>
              <w:rPr>
                <w:rFonts w:ascii="Arial" w:eastAsia="Arial" w:hAnsi="Arial" w:cs="Arial"/>
                <w:lang w:eastAsia="zh-CN" w:bidi="hi-IN"/>
              </w:rPr>
            </w:pPr>
            <w:r w:rsidRPr="008A1D15">
              <w:rPr>
                <w:rFonts w:ascii="Arial" w:eastAsia="Arial" w:hAnsi="Arial" w:cs="Arial"/>
                <w:b/>
                <w:lang w:eastAsia="zh-CN" w:bidi="hi-IN"/>
              </w:rPr>
              <w:t>Scope 2</w:t>
            </w:r>
          </w:p>
        </w:tc>
        <w:tc>
          <w:tcPr>
            <w:tcW w:w="7320" w:type="dxa"/>
            <w:tcBorders>
              <w:bottom w:val="single" w:sz="8" w:space="0" w:color="000000"/>
              <w:right w:val="single" w:sz="18" w:space="0" w:color="000000"/>
            </w:tcBorders>
            <w:shd w:val="clear" w:color="auto" w:fill="auto"/>
            <w:tcMar>
              <w:top w:w="100" w:type="dxa"/>
              <w:left w:w="100" w:type="dxa"/>
              <w:bottom w:w="100" w:type="dxa"/>
              <w:right w:w="100" w:type="dxa"/>
            </w:tcMar>
          </w:tcPr>
          <w:p w14:paraId="11CDACB7" w14:textId="0C1B7BFB" w:rsidR="00783E2E" w:rsidRPr="008A1D15" w:rsidRDefault="008A1D15" w:rsidP="00783E2E">
            <w:pPr>
              <w:suppressAutoHyphens/>
              <w:autoSpaceDN w:val="0"/>
              <w:spacing w:after="120" w:line="266" w:lineRule="auto"/>
              <w:jc w:val="both"/>
              <w:textAlignment w:val="baseline"/>
              <w:rPr>
                <w:rFonts w:ascii="Arial" w:eastAsia="Arial" w:hAnsi="Arial" w:cs="Arial"/>
                <w:lang w:eastAsia="zh-CN" w:bidi="hi-IN"/>
              </w:rPr>
            </w:pPr>
            <w:r>
              <w:rPr>
                <w:rFonts w:ascii="Arial" w:eastAsia="Arial" w:hAnsi="Arial" w:cs="Arial"/>
                <w:lang w:eastAsia="zh-CN" w:bidi="hi-IN"/>
              </w:rPr>
              <w:t>0.4</w:t>
            </w:r>
            <w:r>
              <w:t xml:space="preserve"> </w:t>
            </w:r>
            <w:r w:rsidRPr="00783E2E">
              <w:rPr>
                <w:rFonts w:ascii="Arial" w:eastAsia="Arial" w:hAnsi="Arial" w:cs="Arial"/>
                <w:lang w:eastAsia="zh-CN" w:bidi="hi-IN"/>
              </w:rPr>
              <w:t>tCO2e</w:t>
            </w:r>
          </w:p>
        </w:tc>
      </w:tr>
      <w:tr w:rsidR="00783E2E" w:rsidRPr="00783E2E" w14:paraId="25138DB6" w14:textId="77777777" w:rsidTr="00C67209">
        <w:trPr>
          <w:trHeight w:val="585"/>
        </w:trPr>
        <w:tc>
          <w:tcPr>
            <w:tcW w:w="2130" w:type="dxa"/>
            <w:tcBorders>
              <w:left w:val="single" w:sz="8" w:space="0" w:color="000000"/>
              <w:bottom w:val="single" w:sz="18" w:space="0" w:color="000000"/>
              <w:right w:val="single" w:sz="8" w:space="0" w:color="000000"/>
            </w:tcBorders>
            <w:shd w:val="clear" w:color="auto" w:fill="auto"/>
            <w:tcMar>
              <w:top w:w="100" w:type="dxa"/>
              <w:left w:w="100" w:type="dxa"/>
              <w:bottom w:w="100" w:type="dxa"/>
              <w:right w:w="100" w:type="dxa"/>
            </w:tcMar>
          </w:tcPr>
          <w:p w14:paraId="12AEC500" w14:textId="77777777" w:rsidR="00783E2E" w:rsidRPr="008A1D15" w:rsidRDefault="00783E2E" w:rsidP="00783E2E">
            <w:pPr>
              <w:suppressAutoHyphens/>
              <w:autoSpaceDN w:val="0"/>
              <w:spacing w:after="120" w:line="266" w:lineRule="auto"/>
              <w:jc w:val="both"/>
              <w:textAlignment w:val="baseline"/>
              <w:rPr>
                <w:rFonts w:ascii="Arial" w:eastAsia="Arial" w:hAnsi="Arial" w:cs="Arial"/>
                <w:lang w:eastAsia="zh-CN" w:bidi="hi-IN"/>
              </w:rPr>
            </w:pPr>
            <w:r w:rsidRPr="008A1D15">
              <w:rPr>
                <w:rFonts w:ascii="Arial" w:eastAsia="Arial" w:hAnsi="Arial" w:cs="Arial"/>
                <w:b/>
                <w:lang w:eastAsia="zh-CN" w:bidi="hi-IN"/>
              </w:rPr>
              <w:t>Scope 3</w:t>
            </w:r>
          </w:p>
          <w:p w14:paraId="55C8467F" w14:textId="77777777" w:rsidR="00783E2E" w:rsidRPr="008A1D15" w:rsidRDefault="00783E2E" w:rsidP="00783E2E">
            <w:pPr>
              <w:suppressAutoHyphens/>
              <w:autoSpaceDN w:val="0"/>
              <w:spacing w:after="120" w:line="266" w:lineRule="auto"/>
              <w:jc w:val="both"/>
              <w:textAlignment w:val="baseline"/>
              <w:rPr>
                <w:rFonts w:ascii="Arial" w:eastAsia="Arial" w:hAnsi="Arial" w:cs="Arial"/>
                <w:lang w:eastAsia="zh-CN" w:bidi="hi-IN"/>
              </w:rPr>
            </w:pPr>
            <w:r w:rsidRPr="008A1D15">
              <w:rPr>
                <w:rFonts w:ascii="Arial" w:eastAsia="Arial" w:hAnsi="Arial" w:cs="Arial"/>
                <w:b/>
                <w:sz w:val="18"/>
                <w:szCs w:val="18"/>
                <w:lang w:eastAsia="zh-CN" w:bidi="hi-IN"/>
              </w:rPr>
              <w:t>(Included Sources)</w:t>
            </w:r>
          </w:p>
        </w:tc>
        <w:tc>
          <w:tcPr>
            <w:tcW w:w="7320" w:type="dxa"/>
            <w:tcBorders>
              <w:bottom w:val="single" w:sz="18" w:space="0" w:color="000000"/>
              <w:right w:val="single" w:sz="18" w:space="0" w:color="000000"/>
            </w:tcBorders>
            <w:shd w:val="clear" w:color="auto" w:fill="auto"/>
            <w:tcMar>
              <w:top w:w="100" w:type="dxa"/>
              <w:left w:w="100" w:type="dxa"/>
              <w:bottom w:w="100" w:type="dxa"/>
              <w:right w:w="100" w:type="dxa"/>
            </w:tcMar>
          </w:tcPr>
          <w:p w14:paraId="7F456A7F" w14:textId="26C040F6" w:rsidR="00783E2E" w:rsidRPr="008A1D15" w:rsidRDefault="008A1D15" w:rsidP="00783E2E">
            <w:pPr>
              <w:suppressAutoHyphens/>
              <w:autoSpaceDN w:val="0"/>
              <w:spacing w:after="120" w:line="266" w:lineRule="auto"/>
              <w:jc w:val="both"/>
              <w:textAlignment w:val="baseline"/>
              <w:rPr>
                <w:rFonts w:ascii="Arial" w:eastAsia="Arial" w:hAnsi="Arial" w:cs="Arial"/>
                <w:lang w:eastAsia="zh-CN" w:bidi="hi-IN"/>
              </w:rPr>
            </w:pPr>
            <w:r>
              <w:rPr>
                <w:rFonts w:ascii="Arial" w:eastAsia="Arial" w:hAnsi="Arial" w:cs="Arial"/>
                <w:lang w:eastAsia="zh-CN" w:bidi="hi-IN"/>
              </w:rPr>
              <w:t>2.</w:t>
            </w:r>
            <w:r>
              <w:rPr>
                <w:rFonts w:ascii="Arial" w:eastAsia="Arial" w:hAnsi="Arial" w:cs="Arial"/>
                <w:lang w:eastAsia="zh-CN" w:bidi="hi-IN"/>
              </w:rPr>
              <w:t>5</w:t>
            </w:r>
            <w:r>
              <w:t xml:space="preserve"> </w:t>
            </w:r>
            <w:r w:rsidRPr="00783E2E">
              <w:rPr>
                <w:rFonts w:ascii="Arial" w:eastAsia="Arial" w:hAnsi="Arial" w:cs="Arial"/>
                <w:lang w:eastAsia="zh-CN" w:bidi="hi-IN"/>
              </w:rPr>
              <w:t>tCO2e</w:t>
            </w:r>
          </w:p>
        </w:tc>
      </w:tr>
      <w:tr w:rsidR="00783E2E" w:rsidRPr="00783E2E" w14:paraId="0A9CDC13" w14:textId="77777777" w:rsidTr="00C67209">
        <w:trPr>
          <w:trHeight w:val="585"/>
        </w:trPr>
        <w:tc>
          <w:tcPr>
            <w:tcW w:w="2130" w:type="dxa"/>
            <w:tcBorders>
              <w:top w:val="single" w:sz="1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305774" w14:textId="77777777" w:rsidR="00783E2E" w:rsidRPr="008A1D15" w:rsidRDefault="00783E2E" w:rsidP="00783E2E">
            <w:pPr>
              <w:suppressAutoHyphens/>
              <w:autoSpaceDN w:val="0"/>
              <w:spacing w:after="120" w:line="266" w:lineRule="auto"/>
              <w:jc w:val="both"/>
              <w:textAlignment w:val="baseline"/>
              <w:rPr>
                <w:rFonts w:ascii="Arial" w:eastAsia="Arial" w:hAnsi="Arial" w:cs="Arial"/>
                <w:lang w:eastAsia="zh-CN" w:bidi="hi-IN"/>
              </w:rPr>
            </w:pPr>
            <w:r w:rsidRPr="008A1D15">
              <w:rPr>
                <w:rFonts w:ascii="Arial" w:eastAsia="Arial" w:hAnsi="Arial" w:cs="Arial"/>
                <w:b/>
                <w:lang w:eastAsia="zh-CN" w:bidi="hi-IN"/>
              </w:rPr>
              <w:t>Total Emissions</w:t>
            </w:r>
          </w:p>
        </w:tc>
        <w:tc>
          <w:tcPr>
            <w:tcW w:w="7320" w:type="dxa"/>
            <w:tcBorders>
              <w:top w:val="single" w:sz="18" w:space="0" w:color="000000"/>
              <w:bottom w:val="single" w:sz="8" w:space="0" w:color="000000"/>
              <w:right w:val="single" w:sz="18" w:space="0" w:color="000000"/>
            </w:tcBorders>
            <w:shd w:val="clear" w:color="auto" w:fill="auto"/>
            <w:tcMar>
              <w:top w:w="100" w:type="dxa"/>
              <w:left w:w="100" w:type="dxa"/>
              <w:bottom w:w="100" w:type="dxa"/>
              <w:right w:w="100" w:type="dxa"/>
            </w:tcMar>
          </w:tcPr>
          <w:p w14:paraId="2B980344" w14:textId="1630D293" w:rsidR="00783E2E" w:rsidRPr="008A1D15" w:rsidRDefault="008A1D15" w:rsidP="00783E2E">
            <w:pPr>
              <w:suppressAutoHyphens/>
              <w:autoSpaceDN w:val="0"/>
              <w:spacing w:after="120" w:line="266" w:lineRule="auto"/>
              <w:jc w:val="both"/>
              <w:textAlignment w:val="baseline"/>
              <w:rPr>
                <w:rFonts w:ascii="Arial" w:eastAsia="Arial" w:hAnsi="Arial" w:cs="Arial"/>
                <w:b/>
                <w:color w:val="FF0000"/>
                <w:shd w:val="clear" w:color="auto" w:fill="FFFF00"/>
                <w:lang w:eastAsia="zh-CN" w:bidi="hi-IN"/>
              </w:rPr>
            </w:pPr>
            <w:r>
              <w:rPr>
                <w:rFonts w:ascii="Arial" w:eastAsia="Arial" w:hAnsi="Arial" w:cs="Arial"/>
                <w:lang w:eastAsia="zh-CN" w:bidi="hi-IN"/>
              </w:rPr>
              <w:t>3.</w:t>
            </w:r>
            <w:r>
              <w:rPr>
                <w:rFonts w:ascii="Arial" w:eastAsia="Arial" w:hAnsi="Arial" w:cs="Arial"/>
                <w:lang w:eastAsia="zh-CN" w:bidi="hi-IN"/>
              </w:rPr>
              <w:t>73</w:t>
            </w:r>
            <w:r>
              <w:t xml:space="preserve"> </w:t>
            </w:r>
            <w:r w:rsidRPr="00783E2E">
              <w:rPr>
                <w:rFonts w:ascii="Arial" w:eastAsia="Arial" w:hAnsi="Arial" w:cs="Arial"/>
                <w:lang w:eastAsia="zh-CN" w:bidi="hi-IN"/>
              </w:rPr>
              <w:t>tCO2e</w:t>
            </w:r>
          </w:p>
          <w:p w14:paraId="01C20094" w14:textId="77777777" w:rsidR="00783E2E" w:rsidRPr="008A1D15" w:rsidRDefault="00783E2E" w:rsidP="00783E2E">
            <w:pPr>
              <w:suppressAutoHyphens/>
              <w:autoSpaceDN w:val="0"/>
              <w:spacing w:after="120" w:line="266" w:lineRule="auto"/>
              <w:jc w:val="both"/>
              <w:textAlignment w:val="baseline"/>
              <w:rPr>
                <w:rFonts w:ascii="Arial" w:eastAsia="Arial" w:hAnsi="Arial" w:cs="Arial"/>
                <w:lang w:eastAsia="zh-CN" w:bidi="hi-IN"/>
              </w:rPr>
            </w:pPr>
          </w:p>
        </w:tc>
      </w:tr>
    </w:tbl>
    <w:p w14:paraId="4FFAE613" w14:textId="77777777" w:rsidR="00783E2E" w:rsidRDefault="00783E2E" w:rsidP="00783E2E">
      <w:pPr>
        <w:rPr>
          <w:rFonts w:ascii="Arial" w:hAnsi="Arial" w:cs="Arial"/>
        </w:rPr>
      </w:pPr>
    </w:p>
    <w:p w14:paraId="2246A10F" w14:textId="77777777" w:rsidR="00783E2E" w:rsidRDefault="00783E2E" w:rsidP="00783E2E">
      <w:pPr>
        <w:rPr>
          <w:rFonts w:ascii="Arial" w:hAnsi="Arial" w:cs="Arial"/>
        </w:rPr>
      </w:pPr>
    </w:p>
    <w:p w14:paraId="592E56FA" w14:textId="6367E69C" w:rsidR="00783E2E" w:rsidRDefault="00783E2E" w:rsidP="00783E2E">
      <w:pPr>
        <w:rPr>
          <w:rFonts w:ascii="Arial" w:hAnsi="Arial" w:cs="Arial"/>
        </w:rPr>
      </w:pPr>
      <w:r w:rsidRPr="00783E2E">
        <w:rPr>
          <w:rFonts w:ascii="Arial" w:hAnsi="Arial" w:cs="Arial"/>
          <w:b/>
        </w:rPr>
        <w:t>Current Emissions Reporting</w:t>
      </w:r>
    </w:p>
    <w:tbl>
      <w:tblPr>
        <w:tblW w:w="9465" w:type="dxa"/>
        <w:tblLayout w:type="fixed"/>
        <w:tblCellMar>
          <w:left w:w="10" w:type="dxa"/>
          <w:right w:w="10" w:type="dxa"/>
        </w:tblCellMar>
        <w:tblLook w:val="04A0" w:firstRow="1" w:lastRow="0" w:firstColumn="1" w:lastColumn="0" w:noHBand="0" w:noVBand="1"/>
      </w:tblPr>
      <w:tblGrid>
        <w:gridCol w:w="2100"/>
        <w:gridCol w:w="7365"/>
      </w:tblGrid>
      <w:tr w:rsidR="00783E2E" w:rsidRPr="00783E2E" w14:paraId="678FF5F3" w14:textId="77777777" w:rsidTr="00C67209">
        <w:trPr>
          <w:trHeight w:val="122"/>
        </w:trPr>
        <w:tc>
          <w:tcPr>
            <w:tcW w:w="946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CC5971" w14:textId="39998F04" w:rsidR="00783E2E" w:rsidRPr="00783E2E" w:rsidRDefault="00783E2E" w:rsidP="00783E2E">
            <w:pPr>
              <w:suppressAutoHyphens/>
              <w:autoSpaceDN w:val="0"/>
              <w:spacing w:after="120" w:line="266" w:lineRule="auto"/>
              <w:jc w:val="both"/>
              <w:textAlignment w:val="baseline"/>
              <w:rPr>
                <w:rFonts w:ascii="Arial" w:eastAsia="Arial" w:hAnsi="Arial" w:cs="Arial"/>
                <w:lang w:eastAsia="zh-CN" w:bidi="hi-IN"/>
              </w:rPr>
            </w:pPr>
            <w:r w:rsidRPr="00783E2E">
              <w:rPr>
                <w:rFonts w:ascii="Arial" w:eastAsia="Arial" w:hAnsi="Arial" w:cs="Arial"/>
                <w:b/>
                <w:lang w:eastAsia="zh-CN" w:bidi="hi-IN"/>
              </w:rPr>
              <w:t>Reporting Year: 2</w:t>
            </w:r>
            <w:r w:rsidR="008A1D15">
              <w:rPr>
                <w:rFonts w:ascii="Arial" w:eastAsia="Arial" w:hAnsi="Arial" w:cs="Arial"/>
                <w:b/>
                <w:lang w:eastAsia="zh-CN" w:bidi="hi-IN"/>
              </w:rPr>
              <w:t>024</w:t>
            </w:r>
          </w:p>
        </w:tc>
      </w:tr>
      <w:tr w:rsidR="00783E2E" w:rsidRPr="00783E2E" w14:paraId="6860F4FA" w14:textId="77777777" w:rsidTr="00C67209">
        <w:trPr>
          <w:trHeight w:val="740"/>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DB6A6F" w14:textId="77777777" w:rsidR="00783E2E" w:rsidRPr="00783E2E" w:rsidRDefault="00783E2E" w:rsidP="00783E2E">
            <w:pPr>
              <w:suppressAutoHyphens/>
              <w:autoSpaceDN w:val="0"/>
              <w:spacing w:after="120" w:line="266" w:lineRule="auto"/>
              <w:jc w:val="both"/>
              <w:textAlignment w:val="baseline"/>
              <w:rPr>
                <w:rFonts w:ascii="Arial" w:eastAsia="Arial" w:hAnsi="Arial" w:cs="Arial"/>
                <w:lang w:eastAsia="zh-CN" w:bidi="hi-IN"/>
              </w:rPr>
            </w:pPr>
            <w:r w:rsidRPr="00783E2E">
              <w:rPr>
                <w:rFonts w:ascii="Arial" w:eastAsia="Arial" w:hAnsi="Arial" w:cs="Arial"/>
                <w:b/>
                <w:lang w:eastAsia="zh-CN" w:bidi="hi-IN"/>
              </w:rPr>
              <w:t>EMISSIONS</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8EE12B" w14:textId="77777777" w:rsidR="00783E2E" w:rsidRPr="00783E2E" w:rsidRDefault="00783E2E" w:rsidP="00783E2E">
            <w:pPr>
              <w:suppressAutoHyphens/>
              <w:autoSpaceDN w:val="0"/>
              <w:spacing w:after="120" w:line="266" w:lineRule="auto"/>
              <w:jc w:val="both"/>
              <w:textAlignment w:val="baseline"/>
              <w:rPr>
                <w:rFonts w:ascii="Arial" w:eastAsia="Arial" w:hAnsi="Arial" w:cs="Arial"/>
                <w:lang w:eastAsia="zh-CN" w:bidi="hi-IN"/>
              </w:rPr>
            </w:pPr>
            <w:r w:rsidRPr="00783E2E">
              <w:rPr>
                <w:rFonts w:ascii="Arial" w:eastAsia="Arial" w:hAnsi="Arial" w:cs="Arial"/>
                <w:b/>
                <w:lang w:eastAsia="zh-CN" w:bidi="hi-IN"/>
              </w:rPr>
              <w:t>TOTAL (tCO</w:t>
            </w:r>
            <w:r w:rsidRPr="00783E2E">
              <w:rPr>
                <w:rFonts w:ascii="Arial" w:eastAsia="Arial" w:hAnsi="Arial" w:cs="Arial"/>
                <w:b/>
                <w:vertAlign w:val="subscript"/>
                <w:lang w:eastAsia="zh-CN" w:bidi="hi-IN"/>
              </w:rPr>
              <w:t>2</w:t>
            </w:r>
            <w:r w:rsidRPr="00783E2E">
              <w:rPr>
                <w:rFonts w:ascii="Arial" w:eastAsia="Arial" w:hAnsi="Arial" w:cs="Arial"/>
                <w:b/>
                <w:lang w:eastAsia="zh-CN" w:bidi="hi-IN"/>
              </w:rPr>
              <w:t>e)</w:t>
            </w:r>
          </w:p>
        </w:tc>
      </w:tr>
      <w:tr w:rsidR="00783E2E" w:rsidRPr="00783E2E" w14:paraId="566F212F" w14:textId="77777777" w:rsidTr="00C67209">
        <w:trPr>
          <w:trHeight w:val="455"/>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A30A29" w14:textId="77777777" w:rsidR="00783E2E" w:rsidRPr="00783E2E" w:rsidRDefault="00783E2E" w:rsidP="00783E2E">
            <w:pPr>
              <w:suppressAutoHyphens/>
              <w:autoSpaceDN w:val="0"/>
              <w:spacing w:after="120" w:line="266" w:lineRule="auto"/>
              <w:jc w:val="both"/>
              <w:textAlignment w:val="baseline"/>
              <w:rPr>
                <w:rFonts w:ascii="Arial" w:eastAsia="Arial" w:hAnsi="Arial" w:cs="Arial"/>
                <w:lang w:eastAsia="zh-CN" w:bidi="hi-IN"/>
              </w:rPr>
            </w:pPr>
            <w:r w:rsidRPr="00783E2E">
              <w:rPr>
                <w:rFonts w:ascii="Arial" w:eastAsia="Arial" w:hAnsi="Arial" w:cs="Arial"/>
                <w:b/>
                <w:lang w:eastAsia="zh-CN" w:bidi="hi-IN"/>
              </w:rPr>
              <w:lastRenderedPageBreak/>
              <w:t>Scope 1</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C9C3F4" w14:textId="0343A4A0" w:rsidR="00783E2E" w:rsidRPr="00783E2E" w:rsidRDefault="00783E2E" w:rsidP="00783E2E">
            <w:pPr>
              <w:suppressAutoHyphens/>
              <w:autoSpaceDN w:val="0"/>
              <w:spacing w:after="120" w:line="266" w:lineRule="auto"/>
              <w:jc w:val="both"/>
              <w:textAlignment w:val="baseline"/>
              <w:rPr>
                <w:rFonts w:ascii="Arial" w:eastAsia="Arial" w:hAnsi="Arial" w:cs="Arial"/>
                <w:lang w:eastAsia="zh-CN" w:bidi="hi-IN"/>
              </w:rPr>
            </w:pPr>
            <w:r>
              <w:rPr>
                <w:rFonts w:ascii="Arial" w:eastAsia="Arial" w:hAnsi="Arial" w:cs="Arial"/>
                <w:lang w:eastAsia="zh-CN" w:bidi="hi-IN"/>
              </w:rPr>
              <w:t>0.8</w:t>
            </w:r>
            <w:r>
              <w:t xml:space="preserve"> </w:t>
            </w:r>
            <w:r w:rsidRPr="00783E2E">
              <w:rPr>
                <w:rFonts w:ascii="Arial" w:eastAsia="Arial" w:hAnsi="Arial" w:cs="Arial"/>
                <w:lang w:eastAsia="zh-CN" w:bidi="hi-IN"/>
              </w:rPr>
              <w:t>tCO2e</w:t>
            </w:r>
          </w:p>
        </w:tc>
      </w:tr>
      <w:tr w:rsidR="00783E2E" w:rsidRPr="00783E2E" w14:paraId="2067939D" w14:textId="77777777" w:rsidTr="00C67209">
        <w:trPr>
          <w:trHeight w:val="455"/>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58F519" w14:textId="77777777" w:rsidR="00783E2E" w:rsidRPr="00783E2E" w:rsidRDefault="00783E2E" w:rsidP="00783E2E">
            <w:pPr>
              <w:suppressAutoHyphens/>
              <w:autoSpaceDN w:val="0"/>
              <w:spacing w:after="120" w:line="266" w:lineRule="auto"/>
              <w:jc w:val="both"/>
              <w:textAlignment w:val="baseline"/>
              <w:rPr>
                <w:rFonts w:ascii="Arial" w:eastAsia="Arial" w:hAnsi="Arial" w:cs="Arial"/>
                <w:lang w:eastAsia="zh-CN" w:bidi="hi-IN"/>
              </w:rPr>
            </w:pPr>
            <w:r w:rsidRPr="00783E2E">
              <w:rPr>
                <w:rFonts w:ascii="Arial" w:eastAsia="Arial" w:hAnsi="Arial" w:cs="Arial"/>
                <w:b/>
                <w:lang w:eastAsia="zh-CN" w:bidi="hi-IN"/>
              </w:rPr>
              <w:t>Scope 2</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BF7E92" w14:textId="038B99CF" w:rsidR="00783E2E" w:rsidRPr="00783E2E" w:rsidRDefault="00783E2E" w:rsidP="00783E2E">
            <w:pPr>
              <w:suppressAutoHyphens/>
              <w:autoSpaceDN w:val="0"/>
              <w:spacing w:after="120" w:line="266" w:lineRule="auto"/>
              <w:jc w:val="both"/>
              <w:textAlignment w:val="baseline"/>
              <w:rPr>
                <w:rFonts w:ascii="Arial" w:eastAsia="Arial" w:hAnsi="Arial" w:cs="Arial"/>
                <w:lang w:eastAsia="zh-CN" w:bidi="hi-IN"/>
              </w:rPr>
            </w:pPr>
            <w:r>
              <w:rPr>
                <w:rFonts w:ascii="Arial" w:eastAsia="Arial" w:hAnsi="Arial" w:cs="Arial"/>
                <w:lang w:eastAsia="zh-CN" w:bidi="hi-IN"/>
              </w:rPr>
              <w:t>0.4</w:t>
            </w:r>
            <w:r>
              <w:t xml:space="preserve"> </w:t>
            </w:r>
            <w:r w:rsidRPr="00783E2E">
              <w:rPr>
                <w:rFonts w:ascii="Arial" w:eastAsia="Arial" w:hAnsi="Arial" w:cs="Arial"/>
                <w:lang w:eastAsia="zh-CN" w:bidi="hi-IN"/>
              </w:rPr>
              <w:t>tCO2e</w:t>
            </w:r>
          </w:p>
        </w:tc>
      </w:tr>
      <w:tr w:rsidR="00783E2E" w:rsidRPr="00783E2E" w14:paraId="53E9D6D9" w14:textId="77777777" w:rsidTr="00C67209">
        <w:trPr>
          <w:trHeight w:val="585"/>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96B78A" w14:textId="77777777" w:rsidR="00783E2E" w:rsidRPr="00783E2E" w:rsidRDefault="00783E2E" w:rsidP="00783E2E">
            <w:pPr>
              <w:suppressAutoHyphens/>
              <w:autoSpaceDN w:val="0"/>
              <w:spacing w:after="120" w:line="266" w:lineRule="auto"/>
              <w:jc w:val="both"/>
              <w:textAlignment w:val="baseline"/>
              <w:rPr>
                <w:rFonts w:ascii="Arial" w:eastAsia="Arial" w:hAnsi="Arial" w:cs="Arial"/>
                <w:lang w:eastAsia="zh-CN" w:bidi="hi-IN"/>
              </w:rPr>
            </w:pPr>
            <w:r w:rsidRPr="00783E2E">
              <w:rPr>
                <w:rFonts w:ascii="Arial" w:eastAsia="Arial" w:hAnsi="Arial" w:cs="Arial"/>
                <w:b/>
                <w:lang w:eastAsia="zh-CN" w:bidi="hi-IN"/>
              </w:rPr>
              <w:t>Scope 3</w:t>
            </w:r>
          </w:p>
          <w:p w14:paraId="710C0A3D" w14:textId="77777777" w:rsidR="00783E2E" w:rsidRPr="00783E2E" w:rsidRDefault="00783E2E" w:rsidP="00783E2E">
            <w:pPr>
              <w:suppressAutoHyphens/>
              <w:autoSpaceDN w:val="0"/>
              <w:spacing w:after="120" w:line="266" w:lineRule="auto"/>
              <w:jc w:val="both"/>
              <w:textAlignment w:val="baseline"/>
              <w:rPr>
                <w:rFonts w:ascii="Arial" w:eastAsia="Arial" w:hAnsi="Arial" w:cs="Arial"/>
                <w:lang w:eastAsia="zh-CN" w:bidi="hi-IN"/>
              </w:rPr>
            </w:pPr>
            <w:r w:rsidRPr="00783E2E">
              <w:rPr>
                <w:rFonts w:ascii="Arial" w:eastAsia="Arial" w:hAnsi="Arial" w:cs="Arial"/>
                <w:b/>
                <w:sz w:val="18"/>
                <w:szCs w:val="18"/>
                <w:lang w:eastAsia="zh-CN" w:bidi="hi-IN"/>
              </w:rPr>
              <w:t>(Included Sources)</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F1AF95" w14:textId="46AAF548" w:rsidR="00783E2E" w:rsidRPr="00783E2E" w:rsidRDefault="00783E2E" w:rsidP="00783E2E">
            <w:pPr>
              <w:suppressAutoHyphens/>
              <w:autoSpaceDN w:val="0"/>
              <w:spacing w:after="120" w:line="266" w:lineRule="auto"/>
              <w:jc w:val="both"/>
              <w:textAlignment w:val="baseline"/>
              <w:rPr>
                <w:rFonts w:ascii="Arial" w:eastAsia="Arial" w:hAnsi="Arial" w:cs="Arial"/>
                <w:lang w:eastAsia="zh-CN" w:bidi="hi-IN"/>
              </w:rPr>
            </w:pPr>
            <w:r>
              <w:rPr>
                <w:rFonts w:ascii="Arial" w:eastAsia="Arial" w:hAnsi="Arial" w:cs="Arial"/>
                <w:lang w:eastAsia="zh-CN" w:bidi="hi-IN"/>
              </w:rPr>
              <w:t>2.2</w:t>
            </w:r>
            <w:r>
              <w:t xml:space="preserve"> </w:t>
            </w:r>
            <w:r w:rsidRPr="00783E2E">
              <w:rPr>
                <w:rFonts w:ascii="Arial" w:eastAsia="Arial" w:hAnsi="Arial" w:cs="Arial"/>
                <w:lang w:eastAsia="zh-CN" w:bidi="hi-IN"/>
              </w:rPr>
              <w:t>tCO2e</w:t>
            </w:r>
          </w:p>
        </w:tc>
      </w:tr>
      <w:tr w:rsidR="00783E2E" w:rsidRPr="00783E2E" w14:paraId="7639A58A" w14:textId="77777777" w:rsidTr="00C67209">
        <w:trPr>
          <w:trHeight w:val="585"/>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E41614" w14:textId="77777777" w:rsidR="00783E2E" w:rsidRPr="00783E2E" w:rsidRDefault="00783E2E" w:rsidP="00783E2E">
            <w:pPr>
              <w:suppressAutoHyphens/>
              <w:autoSpaceDN w:val="0"/>
              <w:spacing w:after="120" w:line="266" w:lineRule="auto"/>
              <w:jc w:val="both"/>
              <w:textAlignment w:val="baseline"/>
              <w:rPr>
                <w:rFonts w:ascii="Arial" w:eastAsia="Arial" w:hAnsi="Arial" w:cs="Arial"/>
                <w:lang w:eastAsia="zh-CN" w:bidi="hi-IN"/>
              </w:rPr>
            </w:pPr>
            <w:r w:rsidRPr="00783E2E">
              <w:rPr>
                <w:rFonts w:ascii="Arial" w:eastAsia="Arial" w:hAnsi="Arial" w:cs="Arial"/>
                <w:b/>
                <w:lang w:eastAsia="zh-CN" w:bidi="hi-IN"/>
              </w:rPr>
              <w:t>Total Emissions</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2FCF89" w14:textId="00431F9C" w:rsidR="00783E2E" w:rsidRPr="00783E2E" w:rsidRDefault="00783E2E" w:rsidP="00783E2E">
            <w:pPr>
              <w:suppressAutoHyphens/>
              <w:autoSpaceDN w:val="0"/>
              <w:spacing w:after="120" w:line="266" w:lineRule="auto"/>
              <w:jc w:val="both"/>
              <w:textAlignment w:val="baseline"/>
              <w:rPr>
                <w:rFonts w:ascii="Arial" w:eastAsia="Arial" w:hAnsi="Arial" w:cs="Arial"/>
                <w:lang w:eastAsia="zh-CN" w:bidi="hi-IN"/>
              </w:rPr>
            </w:pPr>
            <w:r>
              <w:rPr>
                <w:rFonts w:ascii="Arial" w:eastAsia="Arial" w:hAnsi="Arial" w:cs="Arial"/>
                <w:lang w:eastAsia="zh-CN" w:bidi="hi-IN"/>
              </w:rPr>
              <w:t>3.4</w:t>
            </w:r>
            <w:r>
              <w:t xml:space="preserve"> </w:t>
            </w:r>
            <w:r w:rsidRPr="00783E2E">
              <w:rPr>
                <w:rFonts w:ascii="Arial" w:eastAsia="Arial" w:hAnsi="Arial" w:cs="Arial"/>
                <w:lang w:eastAsia="zh-CN" w:bidi="hi-IN"/>
              </w:rPr>
              <w:t>tCO2e</w:t>
            </w:r>
          </w:p>
        </w:tc>
      </w:tr>
    </w:tbl>
    <w:p w14:paraId="6646687F" w14:textId="77777777" w:rsidR="00783E2E" w:rsidRDefault="00783E2E" w:rsidP="00783E2E">
      <w:pPr>
        <w:rPr>
          <w:rFonts w:ascii="Arial" w:hAnsi="Arial" w:cs="Arial"/>
        </w:rPr>
      </w:pPr>
    </w:p>
    <w:p w14:paraId="340B206A" w14:textId="4816AC0F" w:rsidR="00783E2E" w:rsidRPr="00783E2E" w:rsidRDefault="00783E2E" w:rsidP="003200EE">
      <w:pPr>
        <w:suppressAutoHyphens/>
        <w:autoSpaceDN w:val="0"/>
        <w:spacing w:after="120" w:line="266" w:lineRule="auto"/>
        <w:jc w:val="both"/>
        <w:textAlignment w:val="baseline"/>
        <w:outlineLvl w:val="0"/>
        <w:rPr>
          <w:rFonts w:ascii="Arial" w:eastAsia="Arial" w:hAnsi="Arial" w:cs="Arial"/>
          <w:sz w:val="40"/>
          <w:szCs w:val="40"/>
          <w:lang w:eastAsia="zh-CN" w:bidi="hi-IN"/>
        </w:rPr>
      </w:pPr>
      <w:r w:rsidRPr="00783E2E">
        <w:rPr>
          <w:rFonts w:ascii="Arial" w:eastAsia="Arial" w:hAnsi="Arial" w:cs="Arial"/>
          <w:b/>
          <w:sz w:val="28"/>
          <w:szCs w:val="28"/>
          <w:lang w:eastAsia="zh-CN" w:bidi="hi-IN"/>
        </w:rPr>
        <w:t>Emissions reduction targets</w:t>
      </w:r>
      <w:bookmarkStart w:id="0" w:name="_heading=h.tyjcwt"/>
      <w:bookmarkEnd w:id="0"/>
    </w:p>
    <w:p w14:paraId="29E75F58" w14:textId="77777777" w:rsidR="00783E2E" w:rsidRPr="00783E2E" w:rsidRDefault="00783E2E" w:rsidP="00783E2E">
      <w:pPr>
        <w:suppressAutoHyphens/>
        <w:autoSpaceDN w:val="0"/>
        <w:spacing w:after="120" w:line="266" w:lineRule="auto"/>
        <w:jc w:val="both"/>
        <w:textAlignment w:val="baseline"/>
        <w:outlineLvl w:val="0"/>
        <w:rPr>
          <w:rFonts w:ascii="Arial" w:eastAsia="Arial" w:hAnsi="Arial" w:cs="Arial"/>
          <w:sz w:val="40"/>
          <w:szCs w:val="40"/>
          <w:lang w:eastAsia="zh-CN" w:bidi="hi-IN"/>
        </w:rPr>
      </w:pPr>
      <w:bookmarkStart w:id="1" w:name="_heading=h.4d34og8"/>
      <w:bookmarkEnd w:id="1"/>
      <w:r w:rsidRPr="00783E2E">
        <w:rPr>
          <w:rFonts w:ascii="Arial" w:eastAsia="Arial" w:hAnsi="Arial" w:cs="Arial"/>
          <w:lang w:eastAsia="zh-CN" w:bidi="hi-IN"/>
        </w:rPr>
        <w:t>In order to continue our progress to achieving Net Zero, we have adopted the following carbon reduction targets.</w:t>
      </w:r>
    </w:p>
    <w:p w14:paraId="2C418ED5" w14:textId="4A24FEE3" w:rsidR="00783E2E" w:rsidRPr="00783E2E" w:rsidRDefault="00783E2E" w:rsidP="00783E2E">
      <w:pPr>
        <w:suppressAutoHyphens/>
        <w:autoSpaceDN w:val="0"/>
        <w:spacing w:after="120" w:line="266" w:lineRule="auto"/>
        <w:jc w:val="both"/>
        <w:textAlignment w:val="baseline"/>
        <w:outlineLvl w:val="0"/>
        <w:rPr>
          <w:rFonts w:ascii="Arial" w:eastAsia="Arial" w:hAnsi="Arial" w:cs="Arial"/>
          <w:sz w:val="40"/>
          <w:szCs w:val="40"/>
          <w:lang w:eastAsia="zh-CN" w:bidi="hi-IN"/>
        </w:rPr>
      </w:pPr>
      <w:bookmarkStart w:id="2" w:name="_heading=h.2s8eyo1"/>
      <w:bookmarkEnd w:id="2"/>
      <w:r w:rsidRPr="00783E2E">
        <w:rPr>
          <w:rFonts w:ascii="Arial" w:eastAsia="Arial" w:hAnsi="Arial" w:cs="Arial"/>
          <w:lang w:eastAsia="zh-CN" w:bidi="hi-IN"/>
        </w:rPr>
        <w:t>We project that carbon emissions will decrease over the next five years to</w:t>
      </w:r>
      <w:r w:rsidR="008A1D15">
        <w:rPr>
          <w:rFonts w:ascii="Arial" w:eastAsia="Arial" w:hAnsi="Arial" w:cs="Arial"/>
          <w:lang w:eastAsia="zh-CN" w:bidi="hi-IN"/>
        </w:rPr>
        <w:t xml:space="preserve"> 2.5</w:t>
      </w:r>
      <w:r w:rsidRPr="00783E2E">
        <w:rPr>
          <w:rFonts w:ascii="Arial" w:eastAsia="Arial" w:hAnsi="Arial" w:cs="Arial"/>
          <w:lang w:eastAsia="zh-CN" w:bidi="hi-IN"/>
        </w:rPr>
        <w:t xml:space="preserve"> tCO</w:t>
      </w:r>
      <w:r w:rsidRPr="00783E2E">
        <w:rPr>
          <w:rFonts w:ascii="Arial" w:eastAsia="Arial" w:hAnsi="Arial" w:cs="Arial"/>
          <w:vertAlign w:val="subscript"/>
          <w:lang w:eastAsia="zh-CN" w:bidi="hi-IN"/>
        </w:rPr>
        <w:t>2</w:t>
      </w:r>
      <w:r w:rsidRPr="00783E2E">
        <w:rPr>
          <w:rFonts w:ascii="Arial" w:eastAsia="Arial" w:hAnsi="Arial" w:cs="Arial"/>
          <w:lang w:eastAsia="zh-CN" w:bidi="hi-IN"/>
        </w:rPr>
        <w:t>e by 20</w:t>
      </w:r>
      <w:r w:rsidR="008A1D15">
        <w:rPr>
          <w:rFonts w:ascii="Arial" w:eastAsia="Arial" w:hAnsi="Arial" w:cs="Arial"/>
          <w:lang w:eastAsia="zh-CN" w:bidi="hi-IN"/>
        </w:rPr>
        <w:t>25</w:t>
      </w:r>
      <w:r w:rsidRPr="00783E2E">
        <w:rPr>
          <w:rFonts w:ascii="Arial" w:eastAsia="Arial" w:hAnsi="Arial" w:cs="Arial"/>
          <w:lang w:eastAsia="zh-CN" w:bidi="hi-IN"/>
        </w:rPr>
        <w:t>. This is a reduction of</w:t>
      </w:r>
      <w:r w:rsidR="008A1D15">
        <w:rPr>
          <w:rFonts w:ascii="Arial" w:eastAsia="Arial" w:hAnsi="Arial" w:cs="Arial"/>
          <w:lang w:eastAsia="zh-CN" w:bidi="hi-IN"/>
        </w:rPr>
        <w:t xml:space="preserve"> 32.43</w:t>
      </w:r>
      <w:r w:rsidRPr="00783E2E">
        <w:rPr>
          <w:rFonts w:ascii="Arial" w:eastAsia="Arial" w:hAnsi="Arial" w:cs="Arial"/>
          <w:lang w:eastAsia="zh-CN" w:bidi="hi-IN"/>
        </w:rPr>
        <w:t>%</w:t>
      </w:r>
    </w:p>
    <w:p w14:paraId="63FFF08B" w14:textId="77777777" w:rsidR="00783E2E" w:rsidRPr="00783E2E" w:rsidRDefault="00783E2E" w:rsidP="00783E2E">
      <w:pPr>
        <w:rPr>
          <w:rFonts w:ascii="Arial" w:hAnsi="Arial" w:cs="Arial"/>
        </w:rPr>
      </w:pPr>
      <w:r w:rsidRPr="00783E2E">
        <w:rPr>
          <w:rFonts w:ascii="Arial" w:hAnsi="Arial" w:cs="Arial"/>
        </w:rPr>
        <w:t xml:space="preserve">These calculations show that there has been a reduction of 0.3  tCO2e in total emissions from 2023 to 2024, </w:t>
      </w:r>
      <w:r w:rsidRPr="00783E2E">
        <w:rPr>
          <w:rFonts w:ascii="Arial" w:hAnsi="Arial" w:cs="Arial"/>
          <w:b/>
          <w:bCs/>
        </w:rPr>
        <w:t>which corresponds to an approximately 8.11% decrease in emissions.</w:t>
      </w:r>
    </w:p>
    <w:p w14:paraId="6CBC0119" w14:textId="77777777" w:rsidR="00783E2E" w:rsidRPr="00783E2E" w:rsidRDefault="00783E2E" w:rsidP="00783E2E">
      <w:pPr>
        <w:rPr>
          <w:rFonts w:ascii="Arial" w:hAnsi="Arial" w:cs="Arial"/>
        </w:rPr>
      </w:pPr>
      <w:r w:rsidRPr="00783E2E">
        <w:rPr>
          <w:rFonts w:ascii="Arial" w:hAnsi="Arial" w:cs="Arial"/>
        </w:rPr>
        <w:t>We project that carbon emissions will decrease over the next five years to 2.5 tCO2e by 2025. This is a reduction of approximately 32.43% from the baseline year emissions.</w:t>
      </w:r>
    </w:p>
    <w:p w14:paraId="03831EE9" w14:textId="77777777" w:rsidR="00783E2E" w:rsidRPr="00783E2E" w:rsidRDefault="00783E2E" w:rsidP="00783E2E">
      <w:pPr>
        <w:rPr>
          <w:rFonts w:ascii="Arial" w:hAnsi="Arial" w:cs="Arial"/>
          <w:b/>
          <w:bCs/>
        </w:rPr>
      </w:pPr>
      <w:r w:rsidRPr="00783E2E">
        <w:rPr>
          <w:rFonts w:ascii="Arial" w:hAnsi="Arial" w:cs="Arial"/>
          <w:b/>
          <w:bCs/>
        </w:rPr>
        <w:t>Carbon Offset Initiatives</w:t>
      </w:r>
    </w:p>
    <w:p w14:paraId="584589D0" w14:textId="77777777" w:rsidR="00783E2E" w:rsidRPr="00783E2E" w:rsidRDefault="00783E2E" w:rsidP="00783E2E">
      <w:pPr>
        <w:numPr>
          <w:ilvl w:val="0"/>
          <w:numId w:val="5"/>
        </w:numPr>
        <w:rPr>
          <w:rFonts w:ascii="Arial" w:hAnsi="Arial" w:cs="Arial"/>
          <w:b/>
          <w:bCs/>
        </w:rPr>
      </w:pPr>
      <w:r w:rsidRPr="00783E2E">
        <w:rPr>
          <w:rFonts w:ascii="Arial" w:hAnsi="Arial" w:cs="Arial"/>
          <w:b/>
          <w:bCs/>
        </w:rPr>
        <w:t xml:space="preserve">Tree Planting: </w:t>
      </w:r>
      <w:r w:rsidRPr="00783E2E">
        <w:rPr>
          <w:rFonts w:ascii="Arial" w:hAnsi="Arial" w:cs="Arial"/>
        </w:rPr>
        <w:t xml:space="preserve">To further offset our carbon footprint, we have purchased 50 trees for planting. It is estimated that these trees will sequester approximately </w:t>
      </w:r>
      <w:r w:rsidRPr="00783E2E">
        <w:rPr>
          <w:rFonts w:ascii="Arial" w:hAnsi="Arial" w:cs="Arial"/>
          <w:b/>
          <w:bCs/>
        </w:rPr>
        <w:t>1.0885 metric tons of CO2e (tCO2e) over one year</w:t>
      </w:r>
      <w:r w:rsidRPr="00783E2E">
        <w:rPr>
          <w:rFonts w:ascii="Arial" w:hAnsi="Arial" w:cs="Arial"/>
        </w:rPr>
        <w:t xml:space="preserve"> annually, contributing to our emissions reduction efforts</w:t>
      </w:r>
      <w:r w:rsidRPr="00783E2E">
        <w:rPr>
          <w:rFonts w:ascii="Arial" w:hAnsi="Arial" w:cs="Arial"/>
          <w:b/>
          <w:bCs/>
        </w:rPr>
        <w:t>.</w:t>
      </w:r>
      <w:r w:rsidRPr="00783E2E">
        <w:rPr>
          <w:rFonts w:ascii="Arial" w:hAnsi="Arial" w:cs="Arial"/>
        </w:rPr>
        <w:t xml:space="preserve"> </w:t>
      </w:r>
    </w:p>
    <w:p w14:paraId="696AC741" w14:textId="77777777" w:rsidR="00783E2E" w:rsidRDefault="00783E2E" w:rsidP="00783E2E">
      <w:pPr>
        <w:rPr>
          <w:rFonts w:ascii="Arial" w:hAnsi="Arial" w:cs="Arial"/>
        </w:rPr>
      </w:pPr>
    </w:p>
    <w:p w14:paraId="0669FACD" w14:textId="77777777" w:rsidR="008A1D15" w:rsidRDefault="008A1D15" w:rsidP="00783E2E">
      <w:pPr>
        <w:rPr>
          <w:rFonts w:ascii="Arial" w:hAnsi="Arial" w:cs="Arial"/>
          <w:b/>
          <w:bCs/>
        </w:rPr>
      </w:pPr>
    </w:p>
    <w:p w14:paraId="383BC97A" w14:textId="77777777" w:rsidR="008A1D15" w:rsidRDefault="008A1D15" w:rsidP="00783E2E">
      <w:pPr>
        <w:rPr>
          <w:rFonts w:ascii="Arial" w:hAnsi="Arial" w:cs="Arial"/>
          <w:b/>
          <w:bCs/>
        </w:rPr>
      </w:pPr>
    </w:p>
    <w:p w14:paraId="54515240" w14:textId="77777777" w:rsidR="008A1D15" w:rsidRDefault="008A1D15" w:rsidP="00783E2E">
      <w:pPr>
        <w:rPr>
          <w:rFonts w:ascii="Arial" w:hAnsi="Arial" w:cs="Arial"/>
          <w:b/>
          <w:bCs/>
        </w:rPr>
      </w:pPr>
    </w:p>
    <w:p w14:paraId="317D9D3F" w14:textId="77777777" w:rsidR="008A1D15" w:rsidRDefault="008A1D15" w:rsidP="00783E2E">
      <w:pPr>
        <w:rPr>
          <w:rFonts w:ascii="Arial" w:hAnsi="Arial" w:cs="Arial"/>
          <w:b/>
          <w:bCs/>
        </w:rPr>
      </w:pPr>
    </w:p>
    <w:p w14:paraId="79C19B07" w14:textId="77777777" w:rsidR="008A1D15" w:rsidRDefault="008A1D15" w:rsidP="00783E2E">
      <w:pPr>
        <w:rPr>
          <w:rFonts w:ascii="Arial" w:hAnsi="Arial" w:cs="Arial"/>
          <w:b/>
          <w:bCs/>
        </w:rPr>
      </w:pPr>
    </w:p>
    <w:p w14:paraId="31D3E7B1" w14:textId="77777777" w:rsidR="008A1D15" w:rsidRDefault="008A1D15" w:rsidP="00783E2E">
      <w:pPr>
        <w:rPr>
          <w:rFonts w:ascii="Arial" w:hAnsi="Arial" w:cs="Arial"/>
          <w:b/>
          <w:bCs/>
        </w:rPr>
      </w:pPr>
    </w:p>
    <w:p w14:paraId="5FF148A3" w14:textId="13655754" w:rsidR="00783E2E" w:rsidRPr="00783E2E" w:rsidRDefault="008A1D15" w:rsidP="00783E2E">
      <w:pPr>
        <w:rPr>
          <w:rFonts w:ascii="Arial" w:hAnsi="Arial" w:cs="Arial"/>
          <w:b/>
          <w:bCs/>
        </w:rPr>
      </w:pPr>
      <w:r>
        <w:rPr>
          <w:rFonts w:ascii="Arial" w:hAnsi="Arial" w:cs="Arial"/>
          <w:b/>
          <w:bCs/>
        </w:rPr>
        <w:t>P</w:t>
      </w:r>
      <w:r w:rsidR="00783E2E" w:rsidRPr="001C4CAE">
        <w:rPr>
          <w:rFonts w:ascii="Arial" w:hAnsi="Arial" w:cs="Arial"/>
          <w:b/>
          <w:bCs/>
        </w:rPr>
        <w:t>rogress against these targets can be seen in the graph</w:t>
      </w:r>
      <w:r w:rsidR="001C4CAE">
        <w:rPr>
          <w:rFonts w:ascii="Arial" w:hAnsi="Arial" w:cs="Arial"/>
          <w:b/>
          <w:bCs/>
        </w:rPr>
        <w:t>(s)</w:t>
      </w:r>
      <w:r w:rsidR="00783E2E" w:rsidRPr="001C4CAE">
        <w:rPr>
          <w:rFonts w:ascii="Arial" w:hAnsi="Arial" w:cs="Arial"/>
          <w:b/>
          <w:bCs/>
        </w:rPr>
        <w:t xml:space="preserve"> below:</w:t>
      </w:r>
    </w:p>
    <w:p w14:paraId="7EC4E11A" w14:textId="77777777" w:rsidR="00783E2E" w:rsidRPr="00783E2E" w:rsidRDefault="00783E2E" w:rsidP="00783E2E">
      <w:pPr>
        <w:rPr>
          <w:rFonts w:ascii="Arial" w:hAnsi="Arial" w:cs="Arial"/>
          <w:b/>
          <w:bCs/>
        </w:rPr>
      </w:pPr>
      <w:r w:rsidRPr="00783E2E">
        <w:rPr>
          <w:rFonts w:ascii="Arial" w:hAnsi="Arial" w:cs="Arial"/>
          <w:noProof/>
        </w:rPr>
        <w:lastRenderedPageBreak/>
        <w:drawing>
          <wp:inline distT="0" distB="0" distL="0" distR="0" wp14:anchorId="6523CE51" wp14:editId="29AED8AA">
            <wp:extent cx="4895850" cy="2743200"/>
            <wp:effectExtent l="0" t="0" r="0" b="0"/>
            <wp:docPr id="1684672100" name="Chart 1">
              <a:extLst xmlns:a="http://schemas.openxmlformats.org/drawingml/2006/main">
                <a:ext uri="{FF2B5EF4-FFF2-40B4-BE49-F238E27FC236}">
                  <a16:creationId xmlns:a16="http://schemas.microsoft.com/office/drawing/2014/main" id="{472264A7-0245-601F-468A-C2E8FEA9D6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1FC9BE7" w14:textId="77777777" w:rsidR="00783E2E" w:rsidRPr="00783E2E" w:rsidRDefault="00783E2E" w:rsidP="00783E2E">
      <w:pPr>
        <w:rPr>
          <w:rFonts w:ascii="Arial" w:hAnsi="Arial" w:cs="Arial"/>
          <w:b/>
          <w:bCs/>
        </w:rPr>
      </w:pPr>
    </w:p>
    <w:p w14:paraId="32F5D7B1" w14:textId="77777777" w:rsidR="00783E2E" w:rsidRPr="00783E2E" w:rsidRDefault="00783E2E" w:rsidP="00783E2E">
      <w:pPr>
        <w:rPr>
          <w:rFonts w:ascii="Arial" w:hAnsi="Arial" w:cs="Arial"/>
          <w:b/>
          <w:bCs/>
        </w:rPr>
      </w:pPr>
    </w:p>
    <w:p w14:paraId="1C6074EC" w14:textId="77777777" w:rsidR="00783E2E" w:rsidRPr="00783E2E" w:rsidRDefault="00783E2E" w:rsidP="00783E2E">
      <w:pPr>
        <w:rPr>
          <w:rFonts w:ascii="Arial" w:hAnsi="Arial" w:cs="Arial"/>
        </w:rPr>
      </w:pPr>
    </w:p>
    <w:p w14:paraId="2B867B37" w14:textId="579FF5C8" w:rsidR="00783E2E" w:rsidRPr="00783E2E" w:rsidRDefault="00783E2E" w:rsidP="00783E2E">
      <w:pPr>
        <w:rPr>
          <w:rFonts w:ascii="Arial" w:hAnsi="Arial" w:cs="Arial"/>
        </w:rPr>
      </w:pPr>
      <w:r w:rsidRPr="00783E2E">
        <w:rPr>
          <w:rFonts w:ascii="Arial" w:hAnsi="Arial" w:cs="Arial"/>
          <w:noProof/>
        </w:rPr>
        <w:drawing>
          <wp:inline distT="0" distB="0" distL="0" distR="0" wp14:anchorId="33BAB711" wp14:editId="1D0DE1B1">
            <wp:extent cx="3105128" cy="2015616"/>
            <wp:effectExtent l="0" t="0" r="635" b="3810"/>
            <wp:docPr id="936728375" name="Picture 3"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utput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8534" cy="2024318"/>
                    </a:xfrm>
                    <a:prstGeom prst="rect">
                      <a:avLst/>
                    </a:prstGeom>
                    <a:noFill/>
                    <a:ln>
                      <a:noFill/>
                    </a:ln>
                  </pic:spPr>
                </pic:pic>
              </a:graphicData>
            </a:graphic>
          </wp:inline>
        </w:drawing>
      </w:r>
    </w:p>
    <w:p w14:paraId="3252EBA4" w14:textId="77777777" w:rsidR="00783E2E" w:rsidRPr="00783E2E" w:rsidRDefault="00783E2E" w:rsidP="00783E2E">
      <w:pPr>
        <w:keepNext/>
        <w:keepLines/>
        <w:suppressAutoHyphens/>
        <w:autoSpaceDN w:val="0"/>
        <w:spacing w:before="360" w:after="120" w:line="242" w:lineRule="auto"/>
        <w:textAlignment w:val="baseline"/>
        <w:outlineLvl w:val="0"/>
        <w:rPr>
          <w:rFonts w:ascii="Arial" w:eastAsia="Arial" w:hAnsi="Arial" w:cs="Arial"/>
          <w:sz w:val="40"/>
          <w:szCs w:val="40"/>
          <w:lang w:eastAsia="zh-CN" w:bidi="hi-IN"/>
        </w:rPr>
      </w:pPr>
      <w:r w:rsidRPr="00783E2E">
        <w:rPr>
          <w:rFonts w:ascii="Arial" w:eastAsia="Arial" w:hAnsi="Arial" w:cs="Arial"/>
          <w:b/>
          <w:sz w:val="28"/>
          <w:szCs w:val="28"/>
          <w:lang w:eastAsia="zh-CN" w:bidi="hi-IN"/>
        </w:rPr>
        <w:t>Carbon Reduction Projects</w:t>
      </w:r>
    </w:p>
    <w:p w14:paraId="4CFE7F76" w14:textId="77777777" w:rsidR="00783E2E" w:rsidRPr="00783E2E" w:rsidRDefault="00783E2E" w:rsidP="00783E2E">
      <w:pPr>
        <w:rPr>
          <w:rFonts w:ascii="Arial" w:hAnsi="Arial" w:cs="Arial"/>
        </w:rPr>
      </w:pPr>
      <w:r w:rsidRPr="00783E2E">
        <w:rPr>
          <w:rFonts w:ascii="Arial" w:hAnsi="Arial" w:cs="Arial"/>
          <w:b/>
          <w:bCs/>
        </w:rPr>
        <w:t>Completed Carbon Reduction Initiatives</w:t>
      </w:r>
    </w:p>
    <w:p w14:paraId="5A6CB419" w14:textId="77777777" w:rsidR="00783E2E" w:rsidRPr="00783E2E" w:rsidRDefault="00783E2E" w:rsidP="00783E2E">
      <w:pPr>
        <w:numPr>
          <w:ilvl w:val="0"/>
          <w:numId w:val="3"/>
        </w:numPr>
        <w:rPr>
          <w:rFonts w:ascii="Arial" w:hAnsi="Arial" w:cs="Arial"/>
        </w:rPr>
      </w:pPr>
      <w:r w:rsidRPr="00783E2E">
        <w:rPr>
          <w:rFonts w:ascii="Arial" w:hAnsi="Arial" w:cs="Arial"/>
        </w:rPr>
        <w:t>Adoption of LED/PIR lighting controls.</w:t>
      </w:r>
    </w:p>
    <w:p w14:paraId="174601F2" w14:textId="77777777" w:rsidR="00783E2E" w:rsidRPr="00783E2E" w:rsidRDefault="00783E2E" w:rsidP="00783E2E">
      <w:pPr>
        <w:numPr>
          <w:ilvl w:val="0"/>
          <w:numId w:val="3"/>
        </w:numPr>
        <w:rPr>
          <w:rFonts w:ascii="Arial" w:hAnsi="Arial" w:cs="Arial"/>
        </w:rPr>
      </w:pPr>
      <w:r w:rsidRPr="00783E2E">
        <w:rPr>
          <w:rFonts w:ascii="Arial" w:hAnsi="Arial" w:cs="Arial"/>
        </w:rPr>
        <w:t>Reduction in company travel and flights by promoting virtual meetings.</w:t>
      </w:r>
    </w:p>
    <w:p w14:paraId="73C552BD" w14:textId="77777777" w:rsidR="00783E2E" w:rsidRPr="00783E2E" w:rsidRDefault="00783E2E" w:rsidP="00783E2E">
      <w:pPr>
        <w:numPr>
          <w:ilvl w:val="0"/>
          <w:numId w:val="3"/>
        </w:numPr>
        <w:rPr>
          <w:rFonts w:ascii="Arial" w:hAnsi="Arial" w:cs="Arial"/>
        </w:rPr>
      </w:pPr>
      <w:r w:rsidRPr="00783E2E">
        <w:rPr>
          <w:rFonts w:ascii="Arial" w:hAnsi="Arial" w:cs="Arial"/>
        </w:rPr>
        <w:t>Electrification of the company fleet.</w:t>
      </w:r>
    </w:p>
    <w:p w14:paraId="740414D8" w14:textId="77777777" w:rsidR="00783E2E" w:rsidRPr="00783E2E" w:rsidRDefault="00783E2E" w:rsidP="00783E2E">
      <w:pPr>
        <w:numPr>
          <w:ilvl w:val="0"/>
          <w:numId w:val="3"/>
        </w:numPr>
        <w:rPr>
          <w:rFonts w:ascii="Arial" w:hAnsi="Arial" w:cs="Arial"/>
        </w:rPr>
      </w:pPr>
      <w:r w:rsidRPr="00783E2E">
        <w:rPr>
          <w:rFonts w:ascii="Arial" w:hAnsi="Arial" w:cs="Arial"/>
        </w:rPr>
        <w:t xml:space="preserve">Continuation and enhancement of recycling programme </w:t>
      </w:r>
    </w:p>
    <w:p w14:paraId="5BA089CB" w14:textId="3131F579" w:rsidR="00783E2E" w:rsidRPr="00783E2E" w:rsidRDefault="00783E2E" w:rsidP="00783E2E">
      <w:pPr>
        <w:rPr>
          <w:rFonts w:ascii="Arial" w:hAnsi="Arial" w:cs="Arial"/>
        </w:rPr>
      </w:pPr>
      <w:r w:rsidRPr="00783E2E">
        <w:rPr>
          <w:rFonts w:ascii="Arial" w:hAnsi="Arial" w:cs="Arial"/>
        </w:rPr>
        <w:t xml:space="preserve">The carbon emission reduction achieved by these schemes equates to a reduction of 0.3 tCO2e, </w:t>
      </w:r>
      <w:r w:rsidR="00F52ED9" w:rsidRPr="00783E2E">
        <w:rPr>
          <w:rFonts w:ascii="Arial" w:hAnsi="Arial" w:cs="Arial"/>
        </w:rPr>
        <w:t>an</w:t>
      </w:r>
      <w:r w:rsidRPr="00783E2E">
        <w:rPr>
          <w:rFonts w:ascii="Arial" w:hAnsi="Arial" w:cs="Arial"/>
        </w:rPr>
        <w:t xml:space="preserve"> 8.11% reduction against the 2023 baseline.</w:t>
      </w:r>
    </w:p>
    <w:p w14:paraId="38D31D2B" w14:textId="77777777" w:rsidR="00783E2E" w:rsidRPr="00783E2E" w:rsidRDefault="00783E2E" w:rsidP="00783E2E">
      <w:pPr>
        <w:rPr>
          <w:rFonts w:ascii="Arial" w:hAnsi="Arial" w:cs="Arial"/>
        </w:rPr>
      </w:pPr>
      <w:r w:rsidRPr="00783E2E">
        <w:rPr>
          <w:rFonts w:ascii="Arial" w:hAnsi="Arial" w:cs="Arial"/>
          <w:b/>
          <w:bCs/>
        </w:rPr>
        <w:t>Future Measures</w:t>
      </w:r>
    </w:p>
    <w:p w14:paraId="1612CE18" w14:textId="77777777" w:rsidR="00783E2E" w:rsidRPr="00783E2E" w:rsidRDefault="00783E2E" w:rsidP="00783E2E">
      <w:pPr>
        <w:numPr>
          <w:ilvl w:val="0"/>
          <w:numId w:val="4"/>
        </w:numPr>
        <w:rPr>
          <w:rFonts w:ascii="Arial" w:hAnsi="Arial" w:cs="Arial"/>
        </w:rPr>
      </w:pPr>
      <w:r w:rsidRPr="00783E2E">
        <w:rPr>
          <w:rFonts w:ascii="Arial" w:hAnsi="Arial" w:cs="Arial"/>
        </w:rPr>
        <w:t>Further improvements in building insulation.</w:t>
      </w:r>
    </w:p>
    <w:p w14:paraId="6A792F88" w14:textId="77777777" w:rsidR="00783E2E" w:rsidRPr="00783E2E" w:rsidRDefault="00783E2E" w:rsidP="00783E2E">
      <w:pPr>
        <w:numPr>
          <w:ilvl w:val="0"/>
          <w:numId w:val="4"/>
        </w:numPr>
        <w:rPr>
          <w:rFonts w:ascii="Arial" w:hAnsi="Arial" w:cs="Arial"/>
        </w:rPr>
      </w:pPr>
      <w:r w:rsidRPr="00783E2E">
        <w:rPr>
          <w:rFonts w:ascii="Arial" w:hAnsi="Arial" w:cs="Arial"/>
        </w:rPr>
        <w:t>Increasing the use of renewable energy sources.</w:t>
      </w:r>
    </w:p>
    <w:p w14:paraId="462152D1" w14:textId="77777777" w:rsidR="00783E2E" w:rsidRPr="00783E2E" w:rsidRDefault="00783E2E" w:rsidP="00783E2E">
      <w:pPr>
        <w:numPr>
          <w:ilvl w:val="0"/>
          <w:numId w:val="4"/>
        </w:numPr>
        <w:rPr>
          <w:rFonts w:ascii="Arial" w:hAnsi="Arial" w:cs="Arial"/>
        </w:rPr>
      </w:pPr>
      <w:r w:rsidRPr="00783E2E">
        <w:rPr>
          <w:rFonts w:ascii="Arial" w:hAnsi="Arial" w:cs="Arial"/>
        </w:rPr>
        <w:lastRenderedPageBreak/>
        <w:t>Expanding the use of electric vehicles within the fleet.</w:t>
      </w:r>
    </w:p>
    <w:p w14:paraId="0772F0AC" w14:textId="5BD74F22" w:rsidR="00783E2E" w:rsidRPr="00783E2E" w:rsidRDefault="00783E2E" w:rsidP="00783E2E">
      <w:pPr>
        <w:numPr>
          <w:ilvl w:val="0"/>
          <w:numId w:val="4"/>
        </w:numPr>
        <w:rPr>
          <w:rFonts w:ascii="Arial" w:hAnsi="Arial" w:cs="Arial"/>
        </w:rPr>
      </w:pPr>
      <w:r w:rsidRPr="00783E2E">
        <w:rPr>
          <w:rFonts w:ascii="Arial" w:hAnsi="Arial" w:cs="Arial"/>
        </w:rPr>
        <w:t>Extension o</w:t>
      </w:r>
      <w:r w:rsidR="00F52ED9">
        <w:rPr>
          <w:rFonts w:ascii="Arial" w:hAnsi="Arial" w:cs="Arial"/>
        </w:rPr>
        <w:t>f</w:t>
      </w:r>
      <w:r w:rsidRPr="00783E2E">
        <w:rPr>
          <w:rFonts w:ascii="Arial" w:hAnsi="Arial" w:cs="Arial"/>
        </w:rPr>
        <w:t xml:space="preserve"> and Implementing comprehensive recycling programs.</w:t>
      </w:r>
    </w:p>
    <w:p w14:paraId="36ABC25E" w14:textId="77777777" w:rsidR="008A1D15" w:rsidRDefault="008A1D15" w:rsidP="00783E2E">
      <w:pPr>
        <w:rPr>
          <w:rFonts w:ascii="Arial" w:hAnsi="Arial" w:cs="Arial"/>
          <w:b/>
          <w:bCs/>
          <w:sz w:val="28"/>
          <w:szCs w:val="28"/>
        </w:rPr>
      </w:pPr>
    </w:p>
    <w:p w14:paraId="5F87BAAB" w14:textId="764C6BDC" w:rsidR="00783E2E" w:rsidRPr="00783E2E" w:rsidRDefault="00783E2E" w:rsidP="00783E2E">
      <w:pPr>
        <w:rPr>
          <w:rFonts w:ascii="Arial" w:hAnsi="Arial" w:cs="Arial"/>
          <w:b/>
          <w:bCs/>
          <w:sz w:val="28"/>
          <w:szCs w:val="28"/>
        </w:rPr>
      </w:pPr>
      <w:r w:rsidRPr="00783E2E">
        <w:rPr>
          <w:rFonts w:ascii="Arial" w:hAnsi="Arial" w:cs="Arial"/>
          <w:b/>
          <w:bCs/>
          <w:sz w:val="28"/>
          <w:szCs w:val="28"/>
        </w:rPr>
        <w:t>Declaration and Sign Off</w:t>
      </w:r>
    </w:p>
    <w:p w14:paraId="75111732" w14:textId="77777777" w:rsidR="00783E2E" w:rsidRPr="00783E2E" w:rsidRDefault="00783E2E" w:rsidP="00783E2E">
      <w:pPr>
        <w:rPr>
          <w:rFonts w:ascii="Arial" w:hAnsi="Arial" w:cs="Arial"/>
        </w:rPr>
      </w:pPr>
      <w:r w:rsidRPr="00783E2E">
        <w:rPr>
          <w:rFonts w:ascii="Arial" w:hAnsi="Arial" w:cs="Arial"/>
        </w:rPr>
        <w:t>This Carbon Reduction Plan has been completed in accordance with PPN 06/21 and associated guidance and reporting standards for Carbon Reduction Plans. Emissions have been reported and recorded in accordance with the published reporting standard for Carbon Reduction Plans and the GHG Reporting Protocol corporate standard.</w:t>
      </w:r>
    </w:p>
    <w:p w14:paraId="2BB3DAA4" w14:textId="77777777" w:rsidR="00783E2E" w:rsidRPr="00783E2E" w:rsidRDefault="00783E2E" w:rsidP="00783E2E">
      <w:pPr>
        <w:rPr>
          <w:rFonts w:ascii="Arial" w:hAnsi="Arial" w:cs="Arial"/>
        </w:rPr>
      </w:pPr>
      <w:r w:rsidRPr="00783E2E">
        <w:rPr>
          <w:rFonts w:ascii="Arial" w:hAnsi="Arial" w:cs="Arial"/>
        </w:rPr>
        <w:t>Scope 1 and Scope 2 emissions have been reported in accordance with SECR requirements, and the required subset of Scope 3 emissions have been reported in accordance with the published reporting standard for Carbon Reduction Plans and the Corporate Value Chain (Scope 3) Standard</w:t>
      </w:r>
      <w:r w:rsidRPr="00783E2E">
        <w:rPr>
          <w:rFonts w:ascii="Arial" w:hAnsi="Arial" w:cs="Arial"/>
          <w:vertAlign w:val="superscript"/>
        </w:rPr>
        <w:footnoteReference w:id="1"/>
      </w:r>
      <w:r w:rsidRPr="00783E2E">
        <w:rPr>
          <w:rFonts w:ascii="Arial" w:hAnsi="Arial" w:cs="Arial"/>
        </w:rPr>
        <w:t>.</w:t>
      </w:r>
    </w:p>
    <w:p w14:paraId="2DD79AA0" w14:textId="77777777" w:rsidR="00783E2E" w:rsidRPr="00783E2E" w:rsidRDefault="00783E2E" w:rsidP="00783E2E">
      <w:pPr>
        <w:rPr>
          <w:rFonts w:ascii="Arial" w:hAnsi="Arial" w:cs="Arial"/>
        </w:rPr>
      </w:pPr>
    </w:p>
    <w:p w14:paraId="4353A5D2" w14:textId="77777777" w:rsidR="00783E2E" w:rsidRPr="00783E2E" w:rsidRDefault="00783E2E" w:rsidP="00783E2E">
      <w:pPr>
        <w:rPr>
          <w:rFonts w:ascii="Arial" w:hAnsi="Arial" w:cs="Arial"/>
        </w:rPr>
      </w:pPr>
      <w:r w:rsidRPr="00783E2E">
        <w:rPr>
          <w:rFonts w:ascii="Arial" w:hAnsi="Arial" w:cs="Arial"/>
        </w:rPr>
        <w:t>This Carbon Reduction Plan has been reviewed and signed off by the board of directors.</w:t>
      </w:r>
    </w:p>
    <w:p w14:paraId="45560429" w14:textId="77777777" w:rsidR="00783E2E" w:rsidRDefault="00783E2E" w:rsidP="00783E2E">
      <w:pPr>
        <w:rPr>
          <w:rFonts w:ascii="Arial" w:hAnsi="Arial" w:cs="Arial"/>
        </w:rPr>
      </w:pPr>
      <w:r w:rsidRPr="00783E2E">
        <w:rPr>
          <w:rFonts w:ascii="Arial" w:hAnsi="Arial" w:cs="Arial"/>
          <w:b/>
          <w:bCs/>
        </w:rPr>
        <w:t>Signed on behalf of the Supplier:</w:t>
      </w:r>
      <w:r w:rsidRPr="00783E2E">
        <w:rPr>
          <w:rFonts w:ascii="Arial" w:hAnsi="Arial" w:cs="Arial"/>
        </w:rPr>
        <w:t xml:space="preserve"> </w:t>
      </w:r>
    </w:p>
    <w:p w14:paraId="037D7F99" w14:textId="77777777" w:rsidR="00783E2E" w:rsidRDefault="00783E2E" w:rsidP="00783E2E">
      <w:pPr>
        <w:rPr>
          <w:rFonts w:ascii="Arial" w:hAnsi="Arial" w:cs="Arial"/>
        </w:rPr>
      </w:pPr>
      <w:r w:rsidRPr="00783E2E">
        <w:rPr>
          <w:rFonts w:ascii="Arial" w:hAnsi="Arial" w:cs="Arial"/>
        </w:rPr>
        <w:t xml:space="preserve"> Patrick Drewe Phillips  </w:t>
      </w:r>
    </w:p>
    <w:p w14:paraId="681DCF01" w14:textId="35748261" w:rsidR="00783E2E" w:rsidRDefault="00783E2E" w:rsidP="00783E2E">
      <w:pPr>
        <w:rPr>
          <w:rFonts w:ascii="Arial" w:hAnsi="Arial" w:cs="Arial"/>
        </w:rPr>
      </w:pPr>
      <w:r>
        <w:rPr>
          <w:rFonts w:ascii="Arial" w:hAnsi="Arial" w:cs="Arial"/>
        </w:rPr>
        <w:t xml:space="preserve">Director </w:t>
      </w:r>
    </w:p>
    <w:p w14:paraId="7B0D3DE1" w14:textId="6A66C416" w:rsidR="00783E2E" w:rsidRPr="00783E2E" w:rsidRDefault="00783E2E" w:rsidP="00783E2E">
      <w:pPr>
        <w:rPr>
          <w:rFonts w:ascii="Arial" w:hAnsi="Arial" w:cs="Arial"/>
        </w:rPr>
      </w:pPr>
      <w:r w:rsidRPr="00783E2E">
        <w:rPr>
          <w:rFonts w:ascii="Arial" w:hAnsi="Arial" w:cs="Arial"/>
          <w:b/>
          <w:bCs/>
        </w:rPr>
        <w:t>Date:</w:t>
      </w:r>
      <w:r w:rsidRPr="00783E2E">
        <w:rPr>
          <w:rFonts w:ascii="Arial" w:hAnsi="Arial" w:cs="Arial"/>
        </w:rPr>
        <w:t xml:space="preserve"> 14/6/24</w:t>
      </w:r>
    </w:p>
    <w:p w14:paraId="51FE6A96" w14:textId="77777777" w:rsidR="00783E2E" w:rsidRPr="00783E2E" w:rsidRDefault="00783E2E">
      <w:pPr>
        <w:rPr>
          <w:rFonts w:ascii="Arial" w:hAnsi="Arial" w:cs="Arial"/>
        </w:rPr>
      </w:pPr>
    </w:p>
    <w:sectPr w:rsidR="00783E2E" w:rsidRPr="00783E2E" w:rsidSect="00783E2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0D4EC" w14:textId="77777777" w:rsidR="00431638" w:rsidRDefault="00431638" w:rsidP="00783E2E">
      <w:pPr>
        <w:spacing w:after="0" w:line="240" w:lineRule="auto"/>
      </w:pPr>
      <w:r>
        <w:separator/>
      </w:r>
    </w:p>
  </w:endnote>
  <w:endnote w:type="continuationSeparator" w:id="0">
    <w:p w14:paraId="2AB63AA0" w14:textId="77777777" w:rsidR="00431638" w:rsidRDefault="00431638" w:rsidP="00783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B193D" w14:textId="77777777" w:rsidR="00431638" w:rsidRDefault="00431638" w:rsidP="00783E2E">
      <w:pPr>
        <w:spacing w:after="0" w:line="240" w:lineRule="auto"/>
      </w:pPr>
      <w:r>
        <w:separator/>
      </w:r>
    </w:p>
  </w:footnote>
  <w:footnote w:type="continuationSeparator" w:id="0">
    <w:p w14:paraId="3AD93C4B" w14:textId="77777777" w:rsidR="00431638" w:rsidRDefault="00431638" w:rsidP="00783E2E">
      <w:pPr>
        <w:spacing w:after="0" w:line="240" w:lineRule="auto"/>
      </w:pPr>
      <w:r>
        <w:continuationSeparator/>
      </w:r>
    </w:p>
  </w:footnote>
  <w:footnote w:id="1">
    <w:p w14:paraId="128BA686" w14:textId="77777777" w:rsidR="00783E2E" w:rsidRDefault="00783E2E" w:rsidP="00783E2E">
      <w:pPr>
        <w:spacing w:line="240" w:lineRule="auto"/>
        <w:rPr>
          <w:color w:val="0000FF"/>
          <w:sz w:val="20"/>
          <w:szCs w:val="20"/>
          <w:u w:val="single"/>
        </w:rPr>
      </w:pPr>
      <w:r>
        <w:rPr>
          <w:rStyle w:val="FootnoteReference"/>
        </w:rPr>
        <w:footnoteRef/>
      </w:r>
      <w:hyperlink r:id="rId1" w:history="1">
        <w:r>
          <w:rPr>
            <w:color w:val="0000FF"/>
            <w:sz w:val="20"/>
            <w:szCs w:val="20"/>
            <w:u w:val="single"/>
          </w:rPr>
          <w:t>https://ghgprotocol.org/standards/scope-3-standard</w:t>
        </w:r>
      </w:hyperlink>
    </w:p>
    <w:p w14:paraId="49624BF8" w14:textId="2BA80594" w:rsidR="00783E2E" w:rsidRPr="00783E2E" w:rsidRDefault="00783E2E" w:rsidP="00783E2E">
      <w:pPr>
        <w:spacing w:line="240" w:lineRule="auto"/>
        <w:rPr>
          <w:color w:val="0000FF"/>
          <w:sz w:val="20"/>
          <w:szCs w:val="20"/>
          <w:u w:val="single"/>
        </w:rPr>
      </w:pPr>
      <w:r>
        <w:rPr>
          <w:color w:val="0000FF"/>
          <w:sz w:val="20"/>
          <w:szCs w:val="20"/>
          <w:u w:val="single"/>
          <w:vertAlign w:val="superscript"/>
        </w:rPr>
        <w:t>5</w:t>
      </w:r>
      <w:hyperlink r:id="rId2" w:history="1">
        <w:r w:rsidRPr="00783E2E">
          <w:rPr>
            <w:rStyle w:val="Hyperlink"/>
            <w:sz w:val="20"/>
            <w:szCs w:val="20"/>
          </w:rPr>
          <w:t>https://www.gov.uk/government/collections/government-conversion-factors-for-company-reporting</w:t>
        </w:r>
      </w:hyperlink>
    </w:p>
    <w:p w14:paraId="5B09513E" w14:textId="6EE88C99" w:rsidR="00783E2E" w:rsidRPr="00783E2E" w:rsidRDefault="00783E2E" w:rsidP="00783E2E">
      <w:pPr>
        <w:spacing w:line="240" w:lineRule="auto"/>
        <w:rPr>
          <w:color w:val="0000FF"/>
          <w:sz w:val="20"/>
          <w:szCs w:val="20"/>
          <w:u w:val="single"/>
        </w:rPr>
      </w:pPr>
      <w:r>
        <w:rPr>
          <w:color w:val="0000FF"/>
          <w:sz w:val="20"/>
          <w:szCs w:val="20"/>
          <w:u w:val="single"/>
          <w:vertAlign w:val="superscript"/>
        </w:rPr>
        <w:t>6</w:t>
      </w:r>
      <w:hyperlink r:id="rId3" w:history="1">
        <w:r w:rsidRPr="00783E2E">
          <w:rPr>
            <w:rStyle w:val="Hyperlink"/>
            <w:sz w:val="20"/>
            <w:szCs w:val="20"/>
          </w:rPr>
          <w:t>https://ghgprotocol.org/standards/scope-3-standard</w:t>
        </w:r>
      </w:hyperlink>
    </w:p>
    <w:p w14:paraId="3B4FE608" w14:textId="77777777" w:rsidR="00783E2E" w:rsidRDefault="00783E2E" w:rsidP="00783E2E">
      <w:pPr>
        <w:spacing w:line="240" w:lineRule="auto"/>
        <w:rPr>
          <w:color w:val="0000FF"/>
          <w:sz w:val="20"/>
          <w:szCs w:val="20"/>
          <w:u w:val="single"/>
        </w:rPr>
      </w:pPr>
    </w:p>
    <w:p w14:paraId="03389282" w14:textId="77777777" w:rsidR="00783E2E" w:rsidRDefault="00783E2E" w:rsidP="00783E2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A6595" w14:textId="171987A8" w:rsidR="008A1D15" w:rsidRDefault="008A1D15" w:rsidP="008A1D15">
    <w:pPr>
      <w:pStyle w:val="Header"/>
      <w:jc w:val="right"/>
    </w:pPr>
    <w:r>
      <w:rPr>
        <w:noProof/>
      </w:rPr>
      <w:drawing>
        <wp:inline distT="0" distB="0" distL="0" distR="0" wp14:anchorId="49760249" wp14:editId="1EBC8E99">
          <wp:extent cx="2178572" cy="521630"/>
          <wp:effectExtent l="0" t="0" r="0" b="0"/>
          <wp:docPr id="121712908"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12908" name="Picture 1"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7347" cy="528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348C5"/>
    <w:multiLevelType w:val="multilevel"/>
    <w:tmpl w:val="FD76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F26500"/>
    <w:multiLevelType w:val="multilevel"/>
    <w:tmpl w:val="E534A774"/>
    <w:styleLink w:val="WWNum1"/>
    <w:lvl w:ilvl="0">
      <w:numFmt w:val="bullet"/>
      <w:lvlText w:val="●"/>
      <w:lvlJc w:val="left"/>
      <w:pPr>
        <w:ind w:left="720" w:hanging="360"/>
      </w:pPr>
      <w:rPr>
        <w:rFonts w:ascii="Noto Sans Symbols" w:eastAsia="Noto Sans Symbols" w:hAnsi="Noto Sans Symbols" w:cs="Noto Sans Symbols"/>
        <w:b w:val="0"/>
        <w:sz w:val="22"/>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35262C7"/>
    <w:multiLevelType w:val="multilevel"/>
    <w:tmpl w:val="568E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A1302E"/>
    <w:multiLevelType w:val="multilevel"/>
    <w:tmpl w:val="120C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791DF1"/>
    <w:multiLevelType w:val="multilevel"/>
    <w:tmpl w:val="B006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8D1201"/>
    <w:multiLevelType w:val="multilevel"/>
    <w:tmpl w:val="E7C4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7043707">
    <w:abstractNumId w:val="0"/>
  </w:num>
  <w:num w:numId="2" w16cid:durableId="149097747">
    <w:abstractNumId w:val="5"/>
  </w:num>
  <w:num w:numId="3" w16cid:durableId="615212318">
    <w:abstractNumId w:val="2"/>
  </w:num>
  <w:num w:numId="4" w16cid:durableId="1129781675">
    <w:abstractNumId w:val="4"/>
  </w:num>
  <w:num w:numId="5" w16cid:durableId="1693798925">
    <w:abstractNumId w:val="3"/>
  </w:num>
  <w:num w:numId="6" w16cid:durableId="1206068747">
    <w:abstractNumId w:val="1"/>
  </w:num>
  <w:num w:numId="7" w16cid:durableId="1721781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E2E"/>
    <w:rsid w:val="0018113B"/>
    <w:rsid w:val="001C4CAE"/>
    <w:rsid w:val="003200EE"/>
    <w:rsid w:val="003C7A79"/>
    <w:rsid w:val="00431638"/>
    <w:rsid w:val="00634B33"/>
    <w:rsid w:val="006C104C"/>
    <w:rsid w:val="00783E2E"/>
    <w:rsid w:val="00837C64"/>
    <w:rsid w:val="008A1D15"/>
    <w:rsid w:val="0094345B"/>
    <w:rsid w:val="00F52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25180"/>
  <w15:chartTrackingRefBased/>
  <w15:docId w15:val="{E8906A22-4BBC-4CF2-8F9C-F14F5B7B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3E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3E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3E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3E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3E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3E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3E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3E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3E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E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3E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3E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3E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3E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3E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3E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3E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3E2E"/>
    <w:rPr>
      <w:rFonts w:eastAsiaTheme="majorEastAsia" w:cstheme="majorBidi"/>
      <w:color w:val="272727" w:themeColor="text1" w:themeTint="D8"/>
    </w:rPr>
  </w:style>
  <w:style w:type="paragraph" w:styleId="Title">
    <w:name w:val="Title"/>
    <w:basedOn w:val="Normal"/>
    <w:next w:val="Normal"/>
    <w:link w:val="TitleChar"/>
    <w:uiPriority w:val="10"/>
    <w:qFormat/>
    <w:rsid w:val="00783E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3E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3E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3E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3E2E"/>
    <w:pPr>
      <w:spacing w:before="160"/>
      <w:jc w:val="center"/>
    </w:pPr>
    <w:rPr>
      <w:i/>
      <w:iCs/>
      <w:color w:val="404040" w:themeColor="text1" w:themeTint="BF"/>
    </w:rPr>
  </w:style>
  <w:style w:type="character" w:customStyle="1" w:styleId="QuoteChar">
    <w:name w:val="Quote Char"/>
    <w:basedOn w:val="DefaultParagraphFont"/>
    <w:link w:val="Quote"/>
    <w:uiPriority w:val="29"/>
    <w:rsid w:val="00783E2E"/>
    <w:rPr>
      <w:i/>
      <w:iCs/>
      <w:color w:val="404040" w:themeColor="text1" w:themeTint="BF"/>
    </w:rPr>
  </w:style>
  <w:style w:type="paragraph" w:styleId="ListParagraph">
    <w:name w:val="List Paragraph"/>
    <w:basedOn w:val="Normal"/>
    <w:uiPriority w:val="34"/>
    <w:qFormat/>
    <w:rsid w:val="00783E2E"/>
    <w:pPr>
      <w:ind w:left="720"/>
      <w:contextualSpacing/>
    </w:pPr>
  </w:style>
  <w:style w:type="character" w:styleId="IntenseEmphasis">
    <w:name w:val="Intense Emphasis"/>
    <w:basedOn w:val="DefaultParagraphFont"/>
    <w:uiPriority w:val="21"/>
    <w:qFormat/>
    <w:rsid w:val="00783E2E"/>
    <w:rPr>
      <w:i/>
      <w:iCs/>
      <w:color w:val="0F4761" w:themeColor="accent1" w:themeShade="BF"/>
    </w:rPr>
  </w:style>
  <w:style w:type="paragraph" w:styleId="IntenseQuote">
    <w:name w:val="Intense Quote"/>
    <w:basedOn w:val="Normal"/>
    <w:next w:val="Normal"/>
    <w:link w:val="IntenseQuoteChar"/>
    <w:uiPriority w:val="30"/>
    <w:qFormat/>
    <w:rsid w:val="00783E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3E2E"/>
    <w:rPr>
      <w:i/>
      <w:iCs/>
      <w:color w:val="0F4761" w:themeColor="accent1" w:themeShade="BF"/>
    </w:rPr>
  </w:style>
  <w:style w:type="character" w:styleId="IntenseReference">
    <w:name w:val="Intense Reference"/>
    <w:basedOn w:val="DefaultParagraphFont"/>
    <w:uiPriority w:val="32"/>
    <w:qFormat/>
    <w:rsid w:val="00783E2E"/>
    <w:rPr>
      <w:b/>
      <w:bCs/>
      <w:smallCaps/>
      <w:color w:val="0F4761" w:themeColor="accent1" w:themeShade="BF"/>
      <w:spacing w:val="5"/>
    </w:rPr>
  </w:style>
  <w:style w:type="character" w:styleId="FootnoteReference">
    <w:name w:val="footnote reference"/>
    <w:basedOn w:val="DefaultParagraphFont"/>
    <w:rsid w:val="00783E2E"/>
    <w:rPr>
      <w:position w:val="0"/>
      <w:vertAlign w:val="superscript"/>
    </w:rPr>
  </w:style>
  <w:style w:type="paragraph" w:styleId="Header">
    <w:name w:val="header"/>
    <w:basedOn w:val="Normal"/>
    <w:link w:val="HeaderChar"/>
    <w:uiPriority w:val="99"/>
    <w:unhideWhenUsed/>
    <w:rsid w:val="00783E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E2E"/>
  </w:style>
  <w:style w:type="paragraph" w:styleId="Footer">
    <w:name w:val="footer"/>
    <w:basedOn w:val="Normal"/>
    <w:link w:val="FooterChar"/>
    <w:uiPriority w:val="99"/>
    <w:unhideWhenUsed/>
    <w:rsid w:val="00783E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E2E"/>
  </w:style>
  <w:style w:type="paragraph" w:customStyle="1" w:styleId="Standard">
    <w:name w:val="Standard"/>
    <w:rsid w:val="00783E2E"/>
    <w:pPr>
      <w:suppressAutoHyphens/>
      <w:autoSpaceDN w:val="0"/>
      <w:spacing w:after="0" w:line="276" w:lineRule="auto"/>
      <w:textAlignment w:val="baseline"/>
    </w:pPr>
    <w:rPr>
      <w:rFonts w:ascii="Arial" w:eastAsia="Arial" w:hAnsi="Arial" w:cs="Arial"/>
      <w:lang w:eastAsia="zh-CN" w:bidi="hi-IN"/>
    </w:rPr>
  </w:style>
  <w:style w:type="numbering" w:customStyle="1" w:styleId="WWNum1">
    <w:name w:val="WWNum1"/>
    <w:basedOn w:val="NoList"/>
    <w:rsid w:val="00783E2E"/>
    <w:pPr>
      <w:numPr>
        <w:numId w:val="6"/>
      </w:numPr>
    </w:pPr>
  </w:style>
  <w:style w:type="character" w:styleId="Hyperlink">
    <w:name w:val="Hyperlink"/>
    <w:basedOn w:val="DefaultParagraphFont"/>
    <w:uiPriority w:val="99"/>
    <w:unhideWhenUsed/>
    <w:rsid w:val="00783E2E"/>
    <w:rPr>
      <w:color w:val="467886" w:themeColor="hyperlink"/>
      <w:u w:val="single"/>
    </w:rPr>
  </w:style>
  <w:style w:type="character" w:styleId="UnresolvedMention">
    <w:name w:val="Unresolved Mention"/>
    <w:basedOn w:val="DefaultParagraphFont"/>
    <w:uiPriority w:val="99"/>
    <w:semiHidden/>
    <w:unhideWhenUsed/>
    <w:rsid w:val="00783E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ghgprotocol.org/standards/scope-3-standard" TargetMode="External"/><Relationship Id="rId2" Type="http://schemas.openxmlformats.org/officeDocument/2006/relationships/hyperlink" Target="https://www.gov.uk/government/collections/government-conversion-factors-for-company-reporting" TargetMode="External"/><Relationship Id="rId1" Type="http://schemas.openxmlformats.org/officeDocument/2006/relationships/hyperlink" Target="https://ghgprotocol.org/standards/scope-3-standa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Projected vs Actual Carbon Emissions Reduction from 2023 to 2050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Sheet1!$B$2</c:f>
              <c:strCache>
                <c:ptCount val="1"/>
                <c:pt idx="0">
                  <c:v>Projected Emissions (tCO2e)</c:v>
                </c:pt>
              </c:strCache>
            </c:strRef>
          </c:tx>
          <c:spPr>
            <a:ln w="28575" cap="rnd">
              <a:solidFill>
                <a:schemeClr val="accent1"/>
              </a:solidFill>
              <a:round/>
            </a:ln>
            <a:effectLst/>
          </c:spPr>
          <c:marker>
            <c:symbol val="none"/>
          </c:marker>
          <c:cat>
            <c:numRef>
              <c:f>Sheet1!$A$3:$A$30</c:f>
              <c:numCache>
                <c:formatCode>General</c:formatCode>
                <c:ptCount val="28"/>
                <c:pt idx="0">
                  <c:v>2023</c:v>
                </c:pt>
                <c:pt idx="1">
                  <c:v>2024</c:v>
                </c:pt>
                <c:pt idx="2">
                  <c:v>2025</c:v>
                </c:pt>
                <c:pt idx="3">
                  <c:v>2026</c:v>
                </c:pt>
                <c:pt idx="4">
                  <c:v>2027</c:v>
                </c:pt>
                <c:pt idx="5">
                  <c:v>2028</c:v>
                </c:pt>
                <c:pt idx="6">
                  <c:v>2029</c:v>
                </c:pt>
                <c:pt idx="7">
                  <c:v>2030</c:v>
                </c:pt>
                <c:pt idx="8">
                  <c:v>2031</c:v>
                </c:pt>
                <c:pt idx="9">
                  <c:v>2032</c:v>
                </c:pt>
                <c:pt idx="10">
                  <c:v>2033</c:v>
                </c:pt>
                <c:pt idx="11">
                  <c:v>2034</c:v>
                </c:pt>
                <c:pt idx="12">
                  <c:v>2035</c:v>
                </c:pt>
                <c:pt idx="13">
                  <c:v>2036</c:v>
                </c:pt>
                <c:pt idx="14">
                  <c:v>2037</c:v>
                </c:pt>
                <c:pt idx="15">
                  <c:v>2038</c:v>
                </c:pt>
                <c:pt idx="16">
                  <c:v>2039</c:v>
                </c:pt>
                <c:pt idx="17">
                  <c:v>2040</c:v>
                </c:pt>
                <c:pt idx="18">
                  <c:v>2041</c:v>
                </c:pt>
                <c:pt idx="19">
                  <c:v>2042</c:v>
                </c:pt>
                <c:pt idx="20">
                  <c:v>2043</c:v>
                </c:pt>
                <c:pt idx="21">
                  <c:v>2044</c:v>
                </c:pt>
                <c:pt idx="22">
                  <c:v>2045</c:v>
                </c:pt>
                <c:pt idx="23">
                  <c:v>2046</c:v>
                </c:pt>
                <c:pt idx="24">
                  <c:v>2047</c:v>
                </c:pt>
                <c:pt idx="25">
                  <c:v>2048</c:v>
                </c:pt>
                <c:pt idx="26">
                  <c:v>2049</c:v>
                </c:pt>
                <c:pt idx="27">
                  <c:v>2050</c:v>
                </c:pt>
              </c:numCache>
            </c:numRef>
          </c:cat>
          <c:val>
            <c:numRef>
              <c:f>Sheet1!$B$3:$B$30</c:f>
              <c:numCache>
                <c:formatCode>General</c:formatCode>
                <c:ptCount val="28"/>
                <c:pt idx="0">
                  <c:v>3.73</c:v>
                </c:pt>
                <c:pt idx="1">
                  <c:v>3.32</c:v>
                </c:pt>
                <c:pt idx="2">
                  <c:v>3</c:v>
                </c:pt>
                <c:pt idx="3">
                  <c:v>2.8</c:v>
                </c:pt>
                <c:pt idx="4">
                  <c:v>2.6</c:v>
                </c:pt>
                <c:pt idx="5">
                  <c:v>2.4</c:v>
                </c:pt>
                <c:pt idx="6">
                  <c:v>2.2000000000000002</c:v>
                </c:pt>
                <c:pt idx="7">
                  <c:v>2</c:v>
                </c:pt>
                <c:pt idx="8">
                  <c:v>1.8</c:v>
                </c:pt>
                <c:pt idx="9">
                  <c:v>1.6</c:v>
                </c:pt>
                <c:pt idx="10">
                  <c:v>1.4</c:v>
                </c:pt>
                <c:pt idx="11">
                  <c:v>1.2</c:v>
                </c:pt>
                <c:pt idx="12">
                  <c:v>1</c:v>
                </c:pt>
                <c:pt idx="13">
                  <c:v>0.8</c:v>
                </c:pt>
                <c:pt idx="14">
                  <c:v>0.6</c:v>
                </c:pt>
                <c:pt idx="15">
                  <c:v>0.4</c:v>
                </c:pt>
                <c:pt idx="16">
                  <c:v>0.2</c:v>
                </c:pt>
                <c:pt idx="17">
                  <c:v>0.1</c:v>
                </c:pt>
                <c:pt idx="18">
                  <c:v>0</c:v>
                </c:pt>
                <c:pt idx="19">
                  <c:v>0</c:v>
                </c:pt>
                <c:pt idx="20">
                  <c:v>0</c:v>
                </c:pt>
                <c:pt idx="21">
                  <c:v>0</c:v>
                </c:pt>
                <c:pt idx="22">
                  <c:v>0</c:v>
                </c:pt>
                <c:pt idx="23">
                  <c:v>0</c:v>
                </c:pt>
                <c:pt idx="24">
                  <c:v>0</c:v>
                </c:pt>
                <c:pt idx="25">
                  <c:v>0</c:v>
                </c:pt>
                <c:pt idx="26">
                  <c:v>0</c:v>
                </c:pt>
                <c:pt idx="27">
                  <c:v>0</c:v>
                </c:pt>
              </c:numCache>
            </c:numRef>
          </c:val>
          <c:smooth val="0"/>
          <c:extLst>
            <c:ext xmlns:c16="http://schemas.microsoft.com/office/drawing/2014/chart" uri="{C3380CC4-5D6E-409C-BE32-E72D297353CC}">
              <c16:uniqueId val="{00000000-17BF-41FB-9FDC-4B7CF6F67963}"/>
            </c:ext>
          </c:extLst>
        </c:ser>
        <c:ser>
          <c:idx val="1"/>
          <c:order val="1"/>
          <c:tx>
            <c:strRef>
              <c:f>Sheet1!$C$2</c:f>
              <c:strCache>
                <c:ptCount val="1"/>
                <c:pt idx="0">
                  <c:v>Actual Emissions (tCO2e)</c:v>
                </c:pt>
              </c:strCache>
            </c:strRef>
          </c:tx>
          <c:spPr>
            <a:ln w="28575" cap="rnd">
              <a:solidFill>
                <a:schemeClr val="accent2"/>
              </a:solidFill>
              <a:round/>
            </a:ln>
            <a:effectLst/>
          </c:spPr>
          <c:marker>
            <c:symbol val="none"/>
          </c:marker>
          <c:cat>
            <c:numRef>
              <c:f>Sheet1!$A$3:$A$30</c:f>
              <c:numCache>
                <c:formatCode>General</c:formatCode>
                <c:ptCount val="28"/>
                <c:pt idx="0">
                  <c:v>2023</c:v>
                </c:pt>
                <c:pt idx="1">
                  <c:v>2024</c:v>
                </c:pt>
                <c:pt idx="2">
                  <c:v>2025</c:v>
                </c:pt>
                <c:pt idx="3">
                  <c:v>2026</c:v>
                </c:pt>
                <c:pt idx="4">
                  <c:v>2027</c:v>
                </c:pt>
                <c:pt idx="5">
                  <c:v>2028</c:v>
                </c:pt>
                <c:pt idx="6">
                  <c:v>2029</c:v>
                </c:pt>
                <c:pt idx="7">
                  <c:v>2030</c:v>
                </c:pt>
                <c:pt idx="8">
                  <c:v>2031</c:v>
                </c:pt>
                <c:pt idx="9">
                  <c:v>2032</c:v>
                </c:pt>
                <c:pt idx="10">
                  <c:v>2033</c:v>
                </c:pt>
                <c:pt idx="11">
                  <c:v>2034</c:v>
                </c:pt>
                <c:pt idx="12">
                  <c:v>2035</c:v>
                </c:pt>
                <c:pt idx="13">
                  <c:v>2036</c:v>
                </c:pt>
                <c:pt idx="14">
                  <c:v>2037</c:v>
                </c:pt>
                <c:pt idx="15">
                  <c:v>2038</c:v>
                </c:pt>
                <c:pt idx="16">
                  <c:v>2039</c:v>
                </c:pt>
                <c:pt idx="17">
                  <c:v>2040</c:v>
                </c:pt>
                <c:pt idx="18">
                  <c:v>2041</c:v>
                </c:pt>
                <c:pt idx="19">
                  <c:v>2042</c:v>
                </c:pt>
                <c:pt idx="20">
                  <c:v>2043</c:v>
                </c:pt>
                <c:pt idx="21">
                  <c:v>2044</c:v>
                </c:pt>
                <c:pt idx="22">
                  <c:v>2045</c:v>
                </c:pt>
                <c:pt idx="23">
                  <c:v>2046</c:v>
                </c:pt>
                <c:pt idx="24">
                  <c:v>2047</c:v>
                </c:pt>
                <c:pt idx="25">
                  <c:v>2048</c:v>
                </c:pt>
                <c:pt idx="26">
                  <c:v>2049</c:v>
                </c:pt>
                <c:pt idx="27">
                  <c:v>2050</c:v>
                </c:pt>
              </c:numCache>
            </c:numRef>
          </c:cat>
          <c:val>
            <c:numRef>
              <c:f>Sheet1!$C$3:$C$30</c:f>
              <c:numCache>
                <c:formatCode>General</c:formatCode>
                <c:ptCount val="28"/>
                <c:pt idx="0">
                  <c:v>3.73</c:v>
                </c:pt>
                <c:pt idx="1">
                  <c:v>3.32</c:v>
                </c:pt>
              </c:numCache>
            </c:numRef>
          </c:val>
          <c:smooth val="0"/>
          <c:extLst>
            <c:ext xmlns:c16="http://schemas.microsoft.com/office/drawing/2014/chart" uri="{C3380CC4-5D6E-409C-BE32-E72D297353CC}">
              <c16:uniqueId val="{00000001-17BF-41FB-9FDC-4B7CF6F67963}"/>
            </c:ext>
          </c:extLst>
        </c:ser>
        <c:dLbls>
          <c:showLegendKey val="0"/>
          <c:showVal val="0"/>
          <c:showCatName val="0"/>
          <c:showSerName val="0"/>
          <c:showPercent val="0"/>
          <c:showBubbleSize val="0"/>
        </c:dLbls>
        <c:smooth val="0"/>
        <c:axId val="812772431"/>
        <c:axId val="812781551"/>
      </c:lineChart>
      <c:catAx>
        <c:axId val="81277243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2781551"/>
        <c:crosses val="autoZero"/>
        <c:auto val="1"/>
        <c:lblAlgn val="ctr"/>
        <c:lblOffset val="100"/>
        <c:noMultiLvlLbl val="0"/>
      </c:catAx>
      <c:valAx>
        <c:axId val="81278155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total  emissions (tCO2e)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27724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TotalTime>
  <Pages>4</Pages>
  <Words>500</Words>
  <Characters>2851</Characters>
  <Application>Microsoft Office Word</Application>
  <DocSecurity>4</DocSecurity>
  <Lines>23</Lines>
  <Paragraphs>6</Paragraphs>
  <ScaleCrop>false</ScaleCrop>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Drewe Phillips</dc:creator>
  <cp:keywords/>
  <dc:description/>
  <cp:lastModifiedBy>Recruit2Healthcare Ltd</cp:lastModifiedBy>
  <cp:revision>2</cp:revision>
  <cp:lastPrinted>2024-08-30T10:23:00Z</cp:lastPrinted>
  <dcterms:created xsi:type="dcterms:W3CDTF">2024-08-30T11:18:00Z</dcterms:created>
  <dcterms:modified xsi:type="dcterms:W3CDTF">2024-08-30T11:18:00Z</dcterms:modified>
</cp:coreProperties>
</file>